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9ED4" w14:textId="0B3C0CC3" w:rsidR="00246BC1" w:rsidRPr="00414CCA" w:rsidRDefault="00246BC1">
      <w:pPr>
        <w:rPr>
          <w:rFonts w:cstheme="minorHAnsi"/>
        </w:rPr>
      </w:pPr>
      <w:r w:rsidRPr="00414CCA">
        <w:rPr>
          <w:rFonts w:cstheme="minorHAnsi"/>
        </w:rPr>
        <w:t xml:space="preserve">Program Committee Meeting </w:t>
      </w:r>
      <w:r w:rsidR="00994751" w:rsidRPr="00414CCA">
        <w:rPr>
          <w:rFonts w:cstheme="minorHAnsi"/>
        </w:rPr>
        <w:t>Minutes</w:t>
      </w:r>
    </w:p>
    <w:p w14:paraId="19C25BCD" w14:textId="5B2F7D68" w:rsidR="0044083A" w:rsidRPr="00414CCA" w:rsidRDefault="0044083A">
      <w:pPr>
        <w:rPr>
          <w:rFonts w:cstheme="minorHAnsi"/>
        </w:rPr>
      </w:pPr>
      <w:r w:rsidRPr="00414CCA">
        <w:rPr>
          <w:rFonts w:cstheme="minorHAnsi"/>
        </w:rPr>
        <w:t>The Program Committee met at 3:30 PM on June 9, 2019. Present for the meeting were Jim Byrne, Lynne Goodman, Leah Parks, Stephen Dahms, Leo Lagos, Young Soo Park, Mark Campagna, Gerry VanNoordennen, Nadia Glucksberg, Sue Aggarwal, and Dave Hilyer (Did I miss anyone?)</w:t>
      </w:r>
      <w:r w:rsidR="008623FD">
        <w:rPr>
          <w:rFonts w:cstheme="minorHAnsi"/>
        </w:rPr>
        <w:t>. Discussed below are the current Annual Meeting, the 2019 Utility Working Conference, the 2019 Winter Meeting in DC, the 2020 Annual Meeting in Phoenix and the proposed 2021 Embedded Topical Meeting at the ANS Annual Meeting in Providence RI. We need volunteers to help with the 2020 Annual Meeting in Phoenix, the 2020 Utility Working Conference and the 2021 Embedded Topical. Please let me know what you are willing to help on.</w:t>
      </w:r>
    </w:p>
    <w:p w14:paraId="0E8B4DA8" w14:textId="77777777" w:rsidR="002E38E7" w:rsidRPr="00414CCA" w:rsidRDefault="002E38E7">
      <w:pPr>
        <w:rPr>
          <w:rFonts w:cstheme="minorHAnsi"/>
        </w:rPr>
      </w:pPr>
    </w:p>
    <w:p w14:paraId="15D8142B" w14:textId="3A5B0DE6" w:rsidR="00246BC1" w:rsidRPr="00414CCA" w:rsidRDefault="005978A6" w:rsidP="00246BC1">
      <w:pPr>
        <w:pStyle w:val="ListParagraph"/>
        <w:numPr>
          <w:ilvl w:val="0"/>
          <w:numId w:val="1"/>
        </w:numPr>
        <w:rPr>
          <w:rFonts w:cstheme="minorHAnsi"/>
        </w:rPr>
      </w:pPr>
      <w:r w:rsidRPr="00414CCA">
        <w:rPr>
          <w:rFonts w:cstheme="minorHAnsi"/>
        </w:rPr>
        <w:t>2019 Annual</w:t>
      </w:r>
      <w:r w:rsidR="00246BC1" w:rsidRPr="00414CCA">
        <w:rPr>
          <w:rFonts w:cstheme="minorHAnsi"/>
        </w:rPr>
        <w:t xml:space="preserve"> Meeting </w:t>
      </w:r>
    </w:p>
    <w:p w14:paraId="2A2B0BBB" w14:textId="71513BEF" w:rsidR="00246BC1" w:rsidRPr="00414CCA" w:rsidRDefault="00994751" w:rsidP="00994751">
      <w:pPr>
        <w:autoSpaceDE w:val="0"/>
        <w:autoSpaceDN w:val="0"/>
        <w:adjustRightInd w:val="0"/>
        <w:spacing w:after="0" w:line="240" w:lineRule="auto"/>
        <w:ind w:left="360"/>
        <w:rPr>
          <w:rFonts w:cstheme="minorHAnsi"/>
        </w:rPr>
      </w:pPr>
      <w:r w:rsidRPr="00414CCA">
        <w:rPr>
          <w:rFonts w:cstheme="minorHAnsi"/>
        </w:rPr>
        <w:t>There are f</w:t>
      </w:r>
      <w:r w:rsidR="005E2BC1" w:rsidRPr="00414CCA">
        <w:rPr>
          <w:rFonts w:cstheme="minorHAnsi"/>
        </w:rPr>
        <w:t>our</w:t>
      </w:r>
      <w:r w:rsidR="005978A6" w:rsidRPr="00414CCA">
        <w:rPr>
          <w:rFonts w:cstheme="minorHAnsi"/>
        </w:rPr>
        <w:t xml:space="preserve"> </w:t>
      </w:r>
      <w:r w:rsidR="00246BC1" w:rsidRPr="00414CCA">
        <w:rPr>
          <w:rFonts w:cstheme="minorHAnsi"/>
        </w:rPr>
        <w:t>Session</w:t>
      </w:r>
      <w:r w:rsidR="005E2BC1" w:rsidRPr="00414CCA">
        <w:rPr>
          <w:rFonts w:cstheme="minorHAnsi"/>
        </w:rPr>
        <w:t>s</w:t>
      </w:r>
      <w:r w:rsidRPr="00414CCA">
        <w:rPr>
          <w:rFonts w:cstheme="minorHAnsi"/>
        </w:rPr>
        <w:t xml:space="preserve"> at the Annual Meeting as detailed below. A fifth session General Topics in Decommissioning was cancelled as two of the three papers were withdrawn and we moved the remaining paper (</w:t>
      </w:r>
      <w:r w:rsidRPr="00414CCA">
        <w:rPr>
          <w:rFonts w:eastAsia="TradeGothic" w:cstheme="minorHAnsi"/>
          <w:color w:val="000000"/>
        </w:rPr>
        <w:t xml:space="preserve">Experimental Investigation of Partitioning Ratio of Co Between Ingot and Slag after Melting Process of Radioactive Metal Waste, Byum Kyu Kim, Hwajeong Han, Byung Gi Park </w:t>
      </w:r>
      <w:r w:rsidRPr="00414CCA">
        <w:rPr>
          <w:rFonts w:cstheme="minorHAnsi"/>
          <w:i/>
          <w:iCs/>
          <w:color w:val="000000"/>
        </w:rPr>
        <w:t xml:space="preserve">(Soonchunhyang Univ.), </w:t>
      </w:r>
      <w:r w:rsidRPr="00414CCA">
        <w:rPr>
          <w:rFonts w:eastAsia="TradeGothic" w:cstheme="minorHAnsi"/>
          <w:color w:val="000000"/>
        </w:rPr>
        <w:t xml:space="preserve">Bongsoo Lee </w:t>
      </w:r>
      <w:r w:rsidRPr="00414CCA">
        <w:rPr>
          <w:rFonts w:cstheme="minorHAnsi"/>
          <w:i/>
          <w:iCs/>
          <w:color w:val="000000"/>
        </w:rPr>
        <w:t>(Chung-ang Univ.)</w:t>
      </w:r>
      <w:r w:rsidRPr="00414CCA">
        <w:rPr>
          <w:rFonts w:cstheme="minorHAnsi"/>
          <w:color w:val="000000"/>
        </w:rPr>
        <w:t>)</w:t>
      </w:r>
      <w:r w:rsidRPr="00414CCA">
        <w:rPr>
          <w:rFonts w:cstheme="minorHAnsi"/>
        </w:rPr>
        <w:t xml:space="preserve"> to a complementary Fuel Cycle and Waste Management Session occurring at the same time.</w:t>
      </w:r>
    </w:p>
    <w:p w14:paraId="47E44B89" w14:textId="54753B01" w:rsidR="004F2683" w:rsidRPr="00414CCA" w:rsidRDefault="004F2683" w:rsidP="00994751">
      <w:pPr>
        <w:autoSpaceDE w:val="0"/>
        <w:autoSpaceDN w:val="0"/>
        <w:adjustRightInd w:val="0"/>
        <w:spacing w:after="0" w:line="240" w:lineRule="auto"/>
        <w:ind w:left="360"/>
        <w:rPr>
          <w:rFonts w:eastAsia="TradeGothic" w:cstheme="minorHAnsi"/>
        </w:rPr>
      </w:pPr>
    </w:p>
    <w:p w14:paraId="306586E2" w14:textId="083E3324" w:rsidR="00994751" w:rsidRPr="00414CCA" w:rsidRDefault="00994751" w:rsidP="00994751">
      <w:pPr>
        <w:autoSpaceDE w:val="0"/>
        <w:autoSpaceDN w:val="0"/>
        <w:adjustRightInd w:val="0"/>
        <w:spacing w:after="0" w:line="240" w:lineRule="auto"/>
        <w:ind w:left="360"/>
        <w:rPr>
          <w:rFonts w:eastAsia="TradeGothic" w:cstheme="minorHAnsi"/>
        </w:rPr>
      </w:pPr>
      <w:r w:rsidRPr="00414CCA">
        <w:rPr>
          <w:rFonts w:eastAsia="TradeGothic" w:cstheme="minorHAnsi"/>
        </w:rPr>
        <w:t>The sessions at the Annual meeting were.</w:t>
      </w:r>
    </w:p>
    <w:p w14:paraId="7FE50B69" w14:textId="4A4E8CBC" w:rsidR="005978A6" w:rsidRPr="008623FD" w:rsidRDefault="006D6D81" w:rsidP="005978A6">
      <w:pPr>
        <w:autoSpaceDE w:val="0"/>
        <w:autoSpaceDN w:val="0"/>
        <w:adjustRightInd w:val="0"/>
        <w:spacing w:after="0" w:line="240" w:lineRule="auto"/>
        <w:ind w:left="360"/>
        <w:rPr>
          <w:rFonts w:eastAsia="TradeGothic" w:cstheme="minorHAnsi"/>
          <w:bCs/>
        </w:rPr>
      </w:pPr>
      <w:r w:rsidRPr="00414CCA">
        <w:rPr>
          <w:rFonts w:cstheme="minorHAnsi"/>
          <w:b/>
          <w:bCs/>
        </w:rPr>
        <w:t>Rejuvenate Nuclear Technology Infrastructure and Facilities</w:t>
      </w:r>
      <w:r w:rsidRPr="00414CCA">
        <w:rPr>
          <w:rFonts w:eastAsia="TradeGothic" w:cstheme="minorHAnsi"/>
          <w:b/>
        </w:rPr>
        <w:t xml:space="preserve"> </w:t>
      </w:r>
      <w:r w:rsidR="005978A6" w:rsidRPr="00414CCA">
        <w:rPr>
          <w:rFonts w:eastAsia="TradeGothic" w:cstheme="minorHAnsi"/>
          <w:b/>
        </w:rPr>
        <w:t>– Dustin joint with Criticality Safety Division</w:t>
      </w:r>
      <w:r w:rsidR="008623FD">
        <w:rPr>
          <w:rFonts w:eastAsia="TradeGothic" w:cstheme="minorHAnsi"/>
          <w:b/>
        </w:rPr>
        <w:t xml:space="preserve"> </w:t>
      </w:r>
      <w:r w:rsidR="008623FD">
        <w:rPr>
          <w:rFonts w:eastAsia="TradeGothic" w:cstheme="minorHAnsi"/>
          <w:bCs/>
        </w:rPr>
        <w:t>(I just attended this session and it was wonderful, good job Dustin we need to continue this collaboration)</w:t>
      </w:r>
    </w:p>
    <w:p w14:paraId="05A596C8" w14:textId="77777777" w:rsidR="006D6D81" w:rsidRPr="00414CCA" w:rsidRDefault="006D6D81" w:rsidP="006D6D81">
      <w:pPr>
        <w:autoSpaceDE w:val="0"/>
        <w:autoSpaceDN w:val="0"/>
        <w:adjustRightInd w:val="0"/>
        <w:spacing w:after="0" w:line="240" w:lineRule="auto"/>
        <w:ind w:left="720"/>
        <w:rPr>
          <w:rFonts w:eastAsia="TradeGothic" w:cstheme="minorHAnsi"/>
        </w:rPr>
      </w:pPr>
      <w:r w:rsidRPr="00414CCA">
        <w:rPr>
          <w:rFonts w:cstheme="minorHAnsi"/>
          <w:b/>
          <w:bCs/>
        </w:rPr>
        <w:t xml:space="preserve">Sponsored by </w:t>
      </w:r>
      <w:r w:rsidRPr="00414CCA">
        <w:rPr>
          <w:rFonts w:eastAsia="TradeGothic" w:cstheme="minorHAnsi"/>
        </w:rPr>
        <w:t xml:space="preserve">NCSD; </w:t>
      </w:r>
      <w:r w:rsidRPr="00414CCA">
        <w:rPr>
          <w:rFonts w:cstheme="minorHAnsi"/>
          <w:b/>
          <w:bCs/>
        </w:rPr>
        <w:t xml:space="preserve">Cosponsored by </w:t>
      </w:r>
      <w:r w:rsidRPr="00414CCA">
        <w:rPr>
          <w:rFonts w:eastAsia="TradeGothic" w:cstheme="minorHAnsi"/>
        </w:rPr>
        <w:t>DESD</w:t>
      </w:r>
    </w:p>
    <w:p w14:paraId="3C961E72"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cstheme="minorHAnsi"/>
          <w:b/>
          <w:bCs/>
        </w:rPr>
        <w:t xml:space="preserve">Session Organizers and Cochairs: </w:t>
      </w:r>
      <w:r w:rsidRPr="00414CCA">
        <w:rPr>
          <w:rFonts w:eastAsia="TradeGothic" w:cstheme="minorHAnsi"/>
        </w:rPr>
        <w:t xml:space="preserve">Dustin Miller </w:t>
      </w:r>
      <w:r w:rsidRPr="00414CCA">
        <w:rPr>
          <w:rFonts w:cstheme="minorHAnsi"/>
          <w:i/>
          <w:iCs/>
        </w:rPr>
        <w:t>(Chase)</w:t>
      </w:r>
      <w:r w:rsidRPr="00414CCA">
        <w:rPr>
          <w:rFonts w:eastAsia="TradeGothic" w:cstheme="minorHAnsi"/>
        </w:rPr>
        <w:t xml:space="preserve">, Kevin H. Reynolds </w:t>
      </w:r>
      <w:r w:rsidRPr="00414CCA">
        <w:rPr>
          <w:rFonts w:cstheme="minorHAnsi"/>
          <w:i/>
          <w:iCs/>
        </w:rPr>
        <w:t>(Y-12)</w:t>
      </w:r>
    </w:p>
    <w:p w14:paraId="03CABF22" w14:textId="77777777" w:rsidR="006D6D81" w:rsidRPr="00414CCA" w:rsidRDefault="006D6D81" w:rsidP="006D6D81">
      <w:pPr>
        <w:autoSpaceDE w:val="0"/>
        <w:autoSpaceDN w:val="0"/>
        <w:adjustRightInd w:val="0"/>
        <w:spacing w:after="0" w:line="240" w:lineRule="auto"/>
        <w:ind w:left="720"/>
        <w:rPr>
          <w:rFonts w:cstheme="minorHAnsi"/>
          <w:b/>
          <w:bCs/>
        </w:rPr>
      </w:pPr>
      <w:r w:rsidRPr="00414CCA">
        <w:rPr>
          <w:rFonts w:cstheme="minorHAnsi"/>
          <w:b/>
          <w:bCs/>
        </w:rPr>
        <w:t>Panelists:</w:t>
      </w:r>
    </w:p>
    <w:p w14:paraId="14131D99"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David Kupferer </w:t>
      </w:r>
      <w:r w:rsidRPr="00414CCA">
        <w:rPr>
          <w:rFonts w:cstheme="minorHAnsi"/>
          <w:i/>
          <w:iCs/>
        </w:rPr>
        <w:t>(CNS)</w:t>
      </w:r>
    </w:p>
    <w:p w14:paraId="3C632A6F"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William R. Lonergan </w:t>
      </w:r>
      <w:r w:rsidRPr="00414CCA">
        <w:rPr>
          <w:rFonts w:cstheme="minorHAnsi"/>
          <w:i/>
          <w:iCs/>
        </w:rPr>
        <w:t>(CNS)</w:t>
      </w:r>
    </w:p>
    <w:p w14:paraId="435FB279"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Chris Crefeld </w:t>
      </w:r>
      <w:r w:rsidRPr="00414CCA">
        <w:rPr>
          <w:rFonts w:cstheme="minorHAnsi"/>
          <w:i/>
          <w:iCs/>
        </w:rPr>
        <w:t>(Westinghouse)</w:t>
      </w:r>
    </w:p>
    <w:p w14:paraId="494EB71B"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Marilyn Kray </w:t>
      </w:r>
      <w:r w:rsidRPr="00414CCA">
        <w:rPr>
          <w:rFonts w:cstheme="minorHAnsi"/>
          <w:i/>
          <w:iCs/>
        </w:rPr>
        <w:t>(Exelon)</w:t>
      </w:r>
    </w:p>
    <w:p w14:paraId="2C00FBAC" w14:textId="6BD356E8" w:rsidR="006D6D81" w:rsidRPr="00414CCA" w:rsidRDefault="006D6D81" w:rsidP="00045122">
      <w:pPr>
        <w:autoSpaceDE w:val="0"/>
        <w:autoSpaceDN w:val="0"/>
        <w:adjustRightInd w:val="0"/>
        <w:spacing w:after="0" w:line="240" w:lineRule="auto"/>
        <w:ind w:left="720"/>
        <w:rPr>
          <w:rFonts w:eastAsia="TradeGothic" w:cstheme="minorHAnsi"/>
          <w:b/>
        </w:rPr>
      </w:pPr>
      <w:r w:rsidRPr="00414CCA">
        <w:rPr>
          <w:rFonts w:eastAsia="TradeGothic" w:cstheme="minorHAnsi"/>
        </w:rPr>
        <w:t xml:space="preserve">Lou Martinez </w:t>
      </w:r>
      <w:r w:rsidRPr="00414CCA">
        <w:rPr>
          <w:rFonts w:cstheme="minorHAnsi"/>
          <w:i/>
          <w:iCs/>
        </w:rPr>
        <w:t>(Kairos Power)</w:t>
      </w:r>
    </w:p>
    <w:p w14:paraId="4085851F" w14:textId="7242FBE6" w:rsidR="005978A6" w:rsidRPr="00414CCA" w:rsidRDefault="005978A6" w:rsidP="005978A6">
      <w:pPr>
        <w:autoSpaceDE w:val="0"/>
        <w:autoSpaceDN w:val="0"/>
        <w:adjustRightInd w:val="0"/>
        <w:spacing w:after="0" w:line="240" w:lineRule="auto"/>
        <w:ind w:left="360"/>
        <w:rPr>
          <w:rFonts w:eastAsia="TradeGothic" w:cstheme="minorHAnsi"/>
          <w:b/>
        </w:rPr>
      </w:pPr>
      <w:r w:rsidRPr="00414CCA">
        <w:rPr>
          <w:rFonts w:eastAsia="TradeGothic" w:cstheme="minorHAnsi"/>
          <w:b/>
        </w:rPr>
        <w:t xml:space="preserve">Water Technologies and Nuclear Power Update </w:t>
      </w:r>
    </w:p>
    <w:p w14:paraId="54CAA89D" w14:textId="77777777" w:rsidR="006D6D81" w:rsidRPr="00414CCA" w:rsidRDefault="006D6D81" w:rsidP="006D6D81">
      <w:pPr>
        <w:autoSpaceDE w:val="0"/>
        <w:autoSpaceDN w:val="0"/>
        <w:adjustRightInd w:val="0"/>
        <w:spacing w:after="0" w:line="240" w:lineRule="auto"/>
        <w:ind w:left="720"/>
        <w:rPr>
          <w:rFonts w:eastAsia="TradeGothic" w:cstheme="minorHAnsi"/>
        </w:rPr>
      </w:pPr>
      <w:r w:rsidRPr="00414CCA">
        <w:rPr>
          <w:rFonts w:cstheme="minorHAnsi"/>
          <w:b/>
          <w:bCs/>
        </w:rPr>
        <w:t xml:space="preserve">Sponsored by </w:t>
      </w:r>
      <w:r w:rsidRPr="00414CCA">
        <w:rPr>
          <w:rFonts w:eastAsia="TradeGothic" w:cstheme="minorHAnsi"/>
        </w:rPr>
        <w:t>DESD</w:t>
      </w:r>
    </w:p>
    <w:p w14:paraId="7DB3711D"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cstheme="minorHAnsi"/>
          <w:b/>
          <w:bCs/>
        </w:rPr>
        <w:t xml:space="preserve">Session Organizer and Chair: </w:t>
      </w:r>
      <w:r w:rsidRPr="00414CCA">
        <w:rPr>
          <w:rFonts w:eastAsia="TradeGothic" w:cstheme="minorHAnsi"/>
        </w:rPr>
        <w:t xml:space="preserve">Leah Parks </w:t>
      </w:r>
      <w:r w:rsidRPr="00414CCA">
        <w:rPr>
          <w:rFonts w:cstheme="minorHAnsi"/>
          <w:i/>
          <w:iCs/>
        </w:rPr>
        <w:t>(NRC)</w:t>
      </w:r>
    </w:p>
    <w:p w14:paraId="6DBD2636" w14:textId="77777777" w:rsidR="006D6D81" w:rsidRPr="00414CCA" w:rsidRDefault="006D6D81" w:rsidP="006D6D81">
      <w:pPr>
        <w:autoSpaceDE w:val="0"/>
        <w:autoSpaceDN w:val="0"/>
        <w:adjustRightInd w:val="0"/>
        <w:spacing w:after="0" w:line="240" w:lineRule="auto"/>
        <w:ind w:left="720"/>
        <w:rPr>
          <w:rFonts w:cstheme="minorHAnsi"/>
          <w:b/>
          <w:bCs/>
        </w:rPr>
      </w:pPr>
      <w:r w:rsidRPr="00414CCA">
        <w:rPr>
          <w:rFonts w:cstheme="minorHAnsi"/>
          <w:b/>
          <w:bCs/>
        </w:rPr>
        <w:t>Panelists:</w:t>
      </w:r>
    </w:p>
    <w:p w14:paraId="0C6FD171"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Ibrahim Khamis </w:t>
      </w:r>
      <w:r w:rsidRPr="00414CCA">
        <w:rPr>
          <w:rFonts w:cstheme="minorHAnsi"/>
          <w:i/>
          <w:iCs/>
        </w:rPr>
        <w:t>(IAEA)</w:t>
      </w:r>
    </w:p>
    <w:p w14:paraId="38C29E37"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Aaron Wilson </w:t>
      </w:r>
      <w:r w:rsidRPr="00414CCA">
        <w:rPr>
          <w:rFonts w:cstheme="minorHAnsi"/>
          <w:i/>
          <w:iCs/>
        </w:rPr>
        <w:t>(INL)</w:t>
      </w:r>
    </w:p>
    <w:p w14:paraId="2C76DAB4"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Eric Schwarz </w:t>
      </w:r>
      <w:r w:rsidRPr="00414CCA">
        <w:rPr>
          <w:rFonts w:cstheme="minorHAnsi"/>
          <w:i/>
          <w:iCs/>
        </w:rPr>
        <w:t xml:space="preserve">(Exelon) </w:t>
      </w:r>
    </w:p>
    <w:p w14:paraId="40A83FCF" w14:textId="7C02B5CB"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Youssef Shatilla </w:t>
      </w:r>
      <w:r w:rsidRPr="00414CCA">
        <w:rPr>
          <w:rFonts w:cstheme="minorHAnsi"/>
          <w:i/>
          <w:iCs/>
        </w:rPr>
        <w:t>(Masdar Inst)</w:t>
      </w:r>
    </w:p>
    <w:p w14:paraId="34E46CB5" w14:textId="261B80BF" w:rsidR="00FF596E" w:rsidRPr="00414CCA" w:rsidRDefault="006D6D81" w:rsidP="006D6D81">
      <w:pPr>
        <w:autoSpaceDE w:val="0"/>
        <w:autoSpaceDN w:val="0"/>
        <w:adjustRightInd w:val="0"/>
        <w:spacing w:after="0" w:line="240" w:lineRule="auto"/>
        <w:ind w:left="360"/>
        <w:rPr>
          <w:rFonts w:eastAsia="TradeGothic" w:cstheme="minorHAnsi"/>
          <w:b/>
        </w:rPr>
      </w:pPr>
      <w:r w:rsidRPr="00414CCA">
        <w:rPr>
          <w:rFonts w:eastAsia="TradeGothic" w:cstheme="minorHAnsi"/>
          <w:b/>
        </w:rPr>
        <w:t xml:space="preserve">License Transfers for Decommissioning (P) </w:t>
      </w:r>
      <w:r w:rsidR="00FF596E" w:rsidRPr="00414CCA">
        <w:rPr>
          <w:rFonts w:eastAsia="TradeGothic" w:cstheme="minorHAnsi"/>
          <w:b/>
        </w:rPr>
        <w:t>–</w:t>
      </w:r>
      <w:r w:rsidRPr="00414CCA">
        <w:rPr>
          <w:rFonts w:eastAsia="TradeGothic" w:cstheme="minorHAnsi"/>
          <w:b/>
        </w:rPr>
        <w:t xml:space="preserve"> </w:t>
      </w:r>
    </w:p>
    <w:p w14:paraId="5571CE66" w14:textId="778E1503" w:rsidR="006D6D81" w:rsidRPr="00414CCA" w:rsidRDefault="00FF596E" w:rsidP="00FF596E">
      <w:pPr>
        <w:autoSpaceDE w:val="0"/>
        <w:autoSpaceDN w:val="0"/>
        <w:adjustRightInd w:val="0"/>
        <w:spacing w:after="0" w:line="240" w:lineRule="auto"/>
        <w:ind w:left="720"/>
        <w:rPr>
          <w:rFonts w:eastAsia="TradeGothic" w:cstheme="minorHAnsi"/>
          <w:b/>
        </w:rPr>
      </w:pPr>
      <w:r w:rsidRPr="00414CCA">
        <w:rPr>
          <w:rFonts w:cstheme="minorHAnsi"/>
          <w:b/>
          <w:bCs/>
        </w:rPr>
        <w:t xml:space="preserve">Session Organizer and Chair: </w:t>
      </w:r>
      <w:r w:rsidR="006D6D81" w:rsidRPr="00414CCA">
        <w:rPr>
          <w:rFonts w:eastAsia="TradeGothic" w:cstheme="minorHAnsi"/>
          <w:bCs/>
        </w:rPr>
        <w:t>Gerry</w:t>
      </w:r>
      <w:r w:rsidRPr="00414CCA">
        <w:rPr>
          <w:rFonts w:eastAsia="TradeGothic" w:cstheme="minorHAnsi"/>
          <w:bCs/>
        </w:rPr>
        <w:t xml:space="preserve"> Van Noordennen </w:t>
      </w:r>
      <w:r w:rsidRPr="00414CCA">
        <w:rPr>
          <w:rFonts w:eastAsia="TradeGothic" w:cstheme="minorHAnsi"/>
          <w:bCs/>
          <w:i/>
          <w:iCs/>
        </w:rPr>
        <w:t>(Energy Solutions)</w:t>
      </w:r>
    </w:p>
    <w:p w14:paraId="6758DD8D"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cstheme="minorHAnsi"/>
          <w:bCs/>
        </w:rPr>
        <w:t>Pilgrim and Oyster Creek Experience</w:t>
      </w:r>
      <w:r w:rsidRPr="00414CCA">
        <w:rPr>
          <w:rFonts w:eastAsia="TradeGothic" w:cstheme="minorHAnsi"/>
        </w:rPr>
        <w:t xml:space="preserve">, Pam Cowan </w:t>
      </w:r>
      <w:r w:rsidRPr="00414CCA">
        <w:rPr>
          <w:rFonts w:cstheme="minorHAnsi"/>
          <w:i/>
          <w:iCs/>
        </w:rPr>
        <w:t>(Holtec)</w:t>
      </w:r>
    </w:p>
    <w:p w14:paraId="573863AE"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cstheme="minorHAnsi"/>
          <w:bCs/>
        </w:rPr>
        <w:t>Zion Experience</w:t>
      </w:r>
      <w:r w:rsidRPr="00414CCA">
        <w:rPr>
          <w:rFonts w:eastAsia="TradeGothic" w:cstheme="minorHAnsi"/>
        </w:rPr>
        <w:t xml:space="preserve">, Tony Orawiec </w:t>
      </w:r>
      <w:r w:rsidRPr="00414CCA">
        <w:rPr>
          <w:rFonts w:cstheme="minorHAnsi"/>
          <w:i/>
          <w:iCs/>
        </w:rPr>
        <w:t>(Exelon)</w:t>
      </w:r>
    </w:p>
    <w:p w14:paraId="2954F4E9"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cstheme="minorHAnsi"/>
          <w:bCs/>
        </w:rPr>
        <w:t>LaCrosse Experience</w:t>
      </w:r>
      <w:r w:rsidRPr="00414CCA">
        <w:rPr>
          <w:rFonts w:eastAsia="TradeGothic" w:cstheme="minorHAnsi"/>
        </w:rPr>
        <w:t xml:space="preserve">, Lane Peters </w:t>
      </w:r>
      <w:r w:rsidRPr="00414CCA">
        <w:rPr>
          <w:rFonts w:cstheme="minorHAnsi"/>
          <w:i/>
          <w:iCs/>
        </w:rPr>
        <w:t>(Dairyland Power Cooperative)</w:t>
      </w:r>
    </w:p>
    <w:p w14:paraId="0F053292" w14:textId="3B445B4C" w:rsidR="006D6D81" w:rsidRPr="00414CCA" w:rsidRDefault="006D6D81" w:rsidP="006D6D81">
      <w:pPr>
        <w:autoSpaceDE w:val="0"/>
        <w:autoSpaceDN w:val="0"/>
        <w:adjustRightInd w:val="0"/>
        <w:spacing w:after="0" w:line="240" w:lineRule="auto"/>
        <w:ind w:left="720"/>
        <w:rPr>
          <w:rFonts w:eastAsia="TradeGothic" w:cstheme="minorHAnsi"/>
        </w:rPr>
      </w:pPr>
      <w:r w:rsidRPr="00414CCA">
        <w:rPr>
          <w:rFonts w:cstheme="minorHAnsi"/>
          <w:bCs/>
        </w:rPr>
        <w:t>Zion and LaCrosse Experience</w:t>
      </w:r>
      <w:r w:rsidRPr="00414CCA">
        <w:rPr>
          <w:rFonts w:eastAsia="TradeGothic" w:cstheme="minorHAnsi"/>
        </w:rPr>
        <w:t xml:space="preserve">, Gerald P. Van Noordennen </w:t>
      </w:r>
      <w:r w:rsidRPr="00414CCA">
        <w:rPr>
          <w:rFonts w:cstheme="minorHAnsi"/>
          <w:i/>
          <w:iCs/>
        </w:rPr>
        <w:t>(EnergySolutions)</w:t>
      </w:r>
    </w:p>
    <w:p w14:paraId="5FDEA13C" w14:textId="77777777" w:rsidR="00FF596E" w:rsidRPr="00414CCA" w:rsidRDefault="005978A6" w:rsidP="005978A6">
      <w:pPr>
        <w:spacing w:after="0"/>
        <w:ind w:left="360"/>
        <w:rPr>
          <w:rFonts w:eastAsia="TradeGothic" w:cstheme="minorHAnsi"/>
          <w:b/>
        </w:rPr>
      </w:pPr>
      <w:r w:rsidRPr="00414CCA">
        <w:rPr>
          <w:rFonts w:eastAsia="TradeGothic" w:cstheme="minorHAnsi"/>
          <w:b/>
        </w:rPr>
        <w:t xml:space="preserve">Decommissioning Experience in the Midwest (P) </w:t>
      </w:r>
    </w:p>
    <w:p w14:paraId="7E525DE0" w14:textId="551AE92C" w:rsidR="005978A6" w:rsidRPr="00414CCA" w:rsidRDefault="00FF596E" w:rsidP="00FF596E">
      <w:pPr>
        <w:spacing w:after="0"/>
        <w:ind w:left="720"/>
        <w:rPr>
          <w:rFonts w:eastAsia="TradeGothic" w:cstheme="minorHAnsi"/>
          <w:b/>
          <w:i/>
          <w:iCs/>
        </w:rPr>
      </w:pPr>
      <w:r w:rsidRPr="00414CCA">
        <w:rPr>
          <w:rFonts w:cstheme="minorHAnsi"/>
          <w:b/>
          <w:bCs/>
        </w:rPr>
        <w:lastRenderedPageBreak/>
        <w:t xml:space="preserve">Session Organizer and Chair: </w:t>
      </w:r>
      <w:r w:rsidR="005978A6" w:rsidRPr="00414CCA">
        <w:rPr>
          <w:rFonts w:eastAsia="TradeGothic" w:cstheme="minorHAnsi"/>
          <w:bCs/>
        </w:rPr>
        <w:t xml:space="preserve">Jim </w:t>
      </w:r>
      <w:r w:rsidRPr="00414CCA">
        <w:rPr>
          <w:rFonts w:eastAsia="TradeGothic" w:cstheme="minorHAnsi"/>
          <w:bCs/>
        </w:rPr>
        <w:t xml:space="preserve">Byrne </w:t>
      </w:r>
      <w:r w:rsidR="00414CCA" w:rsidRPr="00414CCA">
        <w:rPr>
          <w:rFonts w:eastAsia="TradeGothic" w:cstheme="minorHAnsi"/>
          <w:bCs/>
          <w:i/>
          <w:iCs/>
        </w:rPr>
        <w:t>(Byrne &amp; Assoc.)</w:t>
      </w:r>
    </w:p>
    <w:p w14:paraId="18FB7655" w14:textId="77777777" w:rsidR="006D6D81" w:rsidRPr="00414CCA" w:rsidRDefault="006D6D81" w:rsidP="006D6D81">
      <w:pPr>
        <w:autoSpaceDE w:val="0"/>
        <w:autoSpaceDN w:val="0"/>
        <w:adjustRightInd w:val="0"/>
        <w:spacing w:after="0" w:line="240" w:lineRule="auto"/>
        <w:ind w:left="720"/>
        <w:rPr>
          <w:rFonts w:cstheme="minorHAnsi"/>
          <w:b/>
          <w:bCs/>
        </w:rPr>
      </w:pPr>
      <w:r w:rsidRPr="00414CCA">
        <w:rPr>
          <w:rFonts w:cstheme="minorHAnsi"/>
          <w:b/>
          <w:bCs/>
        </w:rPr>
        <w:t>Panelists:</w:t>
      </w:r>
    </w:p>
    <w:p w14:paraId="01F75B06"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 xml:space="preserve">John Closs </w:t>
      </w:r>
      <w:r w:rsidRPr="00414CCA">
        <w:rPr>
          <w:rFonts w:cstheme="minorHAnsi"/>
          <w:i/>
          <w:iCs/>
        </w:rPr>
        <w:t>(Xcel Energy (Retired))</w:t>
      </w:r>
    </w:p>
    <w:p w14:paraId="096B94E1" w14:textId="77777777" w:rsidR="006D6D81" w:rsidRPr="00414CCA" w:rsidRDefault="006D6D81" w:rsidP="006D6D81">
      <w:pPr>
        <w:autoSpaceDE w:val="0"/>
        <w:autoSpaceDN w:val="0"/>
        <w:adjustRightInd w:val="0"/>
        <w:spacing w:after="0" w:line="240" w:lineRule="auto"/>
        <w:ind w:left="720"/>
        <w:rPr>
          <w:rFonts w:cstheme="minorHAnsi"/>
          <w:i/>
          <w:iCs/>
        </w:rPr>
      </w:pPr>
      <w:r w:rsidRPr="00414CCA">
        <w:rPr>
          <w:rFonts w:eastAsia="TradeGothic" w:cstheme="minorHAnsi"/>
        </w:rPr>
        <w:t>Andrew Keim (</w:t>
      </w:r>
      <w:r w:rsidRPr="00414CCA">
        <w:rPr>
          <w:rFonts w:cstheme="minorHAnsi"/>
          <w:i/>
          <w:iCs/>
        </w:rPr>
        <w:t>DOE, Office of Legacy Management)</w:t>
      </w:r>
    </w:p>
    <w:p w14:paraId="61F18643" w14:textId="1B9AE4A4" w:rsidR="006D6D81" w:rsidRPr="00414CCA" w:rsidRDefault="006D6D81" w:rsidP="006D6D81">
      <w:pPr>
        <w:spacing w:after="0"/>
        <w:ind w:left="720"/>
        <w:rPr>
          <w:rFonts w:eastAsia="TradeGothic" w:cstheme="minorHAnsi"/>
        </w:rPr>
      </w:pPr>
      <w:r w:rsidRPr="00414CCA">
        <w:rPr>
          <w:rFonts w:eastAsia="TradeGothic" w:cstheme="minorHAnsi"/>
        </w:rPr>
        <w:t xml:space="preserve">Gerry van Noordennen </w:t>
      </w:r>
      <w:r w:rsidRPr="00414CCA">
        <w:rPr>
          <w:rFonts w:cstheme="minorHAnsi"/>
          <w:i/>
          <w:iCs/>
        </w:rPr>
        <w:t>(EnergySolutions)</w:t>
      </w:r>
    </w:p>
    <w:p w14:paraId="46DEA502" w14:textId="666D21C1" w:rsidR="008725DB" w:rsidRPr="00414CCA" w:rsidRDefault="008725DB" w:rsidP="00246BC1">
      <w:pPr>
        <w:spacing w:after="0"/>
        <w:ind w:left="360"/>
        <w:rPr>
          <w:rFonts w:cstheme="minorHAnsi"/>
        </w:rPr>
      </w:pPr>
    </w:p>
    <w:p w14:paraId="03B4D5C3" w14:textId="3E3191D8" w:rsidR="008725DB" w:rsidRPr="00414CCA" w:rsidRDefault="00994751" w:rsidP="00891992">
      <w:pPr>
        <w:pStyle w:val="ListParagraph"/>
        <w:numPr>
          <w:ilvl w:val="0"/>
          <w:numId w:val="1"/>
        </w:numPr>
        <w:spacing w:after="0"/>
        <w:rPr>
          <w:rFonts w:cstheme="minorHAnsi"/>
        </w:rPr>
      </w:pPr>
      <w:r w:rsidRPr="00414CCA">
        <w:rPr>
          <w:rFonts w:cstheme="minorHAnsi"/>
        </w:rPr>
        <w:t xml:space="preserve">The next </w:t>
      </w:r>
      <w:r w:rsidR="0044083A" w:rsidRPr="00414CCA">
        <w:rPr>
          <w:rFonts w:cstheme="minorHAnsi"/>
        </w:rPr>
        <w:t>meeting,</w:t>
      </w:r>
      <w:r w:rsidRPr="00414CCA">
        <w:rPr>
          <w:rFonts w:cstheme="minorHAnsi"/>
        </w:rPr>
        <w:t xml:space="preserve"> we are supporting</w:t>
      </w:r>
      <w:r w:rsidR="0044083A" w:rsidRPr="00414CCA">
        <w:rPr>
          <w:rFonts w:cstheme="minorHAnsi"/>
        </w:rPr>
        <w:t>,</w:t>
      </w:r>
      <w:r w:rsidRPr="00414CCA">
        <w:rPr>
          <w:rFonts w:cstheme="minorHAnsi"/>
        </w:rPr>
        <w:t xml:space="preserve"> is the </w:t>
      </w:r>
      <w:r w:rsidR="008725DB" w:rsidRPr="00414CCA">
        <w:rPr>
          <w:rFonts w:cstheme="minorHAnsi"/>
        </w:rPr>
        <w:t>Utility Working Conference</w:t>
      </w:r>
      <w:r w:rsidRPr="00414CCA">
        <w:rPr>
          <w:rFonts w:cstheme="minorHAnsi"/>
        </w:rPr>
        <w:t xml:space="preserve"> (UWC) scheduled for </w:t>
      </w:r>
      <w:r w:rsidR="008725DB" w:rsidRPr="00414CCA">
        <w:rPr>
          <w:rFonts w:cstheme="minorHAnsi"/>
        </w:rPr>
        <w:t xml:space="preserve">August 4-7, 2019, </w:t>
      </w:r>
      <w:r w:rsidRPr="00414CCA">
        <w:rPr>
          <w:rFonts w:cstheme="minorHAnsi"/>
        </w:rPr>
        <w:t xml:space="preserve">in </w:t>
      </w:r>
      <w:r w:rsidR="008725DB" w:rsidRPr="00414CCA">
        <w:rPr>
          <w:rFonts w:cstheme="minorHAnsi"/>
        </w:rPr>
        <w:t>Amelia Island, FL</w:t>
      </w:r>
    </w:p>
    <w:p w14:paraId="608E761A" w14:textId="50E095A7" w:rsidR="008725DB" w:rsidRPr="00414CCA" w:rsidRDefault="008725DB" w:rsidP="008725DB">
      <w:pPr>
        <w:spacing w:after="0"/>
        <w:rPr>
          <w:rFonts w:cstheme="minorHAnsi"/>
        </w:rPr>
      </w:pPr>
    </w:p>
    <w:p w14:paraId="0D4BD54A" w14:textId="63A1E932" w:rsidR="008725DB" w:rsidRPr="00414CCA" w:rsidRDefault="00994751" w:rsidP="00891992">
      <w:pPr>
        <w:ind w:left="360"/>
        <w:rPr>
          <w:rFonts w:cstheme="minorHAnsi"/>
        </w:rPr>
      </w:pPr>
      <w:r w:rsidRPr="00414CCA">
        <w:rPr>
          <w:rFonts w:cstheme="minorHAnsi"/>
        </w:rPr>
        <w:t>The goal of this effort was t</w:t>
      </w:r>
      <w:r w:rsidR="008725DB" w:rsidRPr="00414CCA">
        <w:rPr>
          <w:rFonts w:cstheme="minorHAnsi"/>
        </w:rPr>
        <w:t>o develop and deliver a program track for the UWC that will cover the spectrum of contemporary commercial nuclear plant decommissioning planning and execution decisions, options, and lessons learned. The materials are developed with the intention of informing the attendees and causing a desire for further inquiry into the various subjects presented.</w:t>
      </w:r>
      <w:r w:rsidR="008623FD">
        <w:rPr>
          <w:rFonts w:cstheme="minorHAnsi"/>
        </w:rPr>
        <w:t xml:space="preserve"> Based on the response detailed below I believe we met this objective thanks to the hard work of all the organizers.</w:t>
      </w:r>
    </w:p>
    <w:p w14:paraId="1AF0BD4C" w14:textId="21F43B93" w:rsidR="0033133F" w:rsidRPr="00414CCA" w:rsidRDefault="00994751" w:rsidP="00F47CBC">
      <w:pPr>
        <w:ind w:left="360"/>
        <w:rPr>
          <w:rFonts w:cstheme="minorHAnsi"/>
        </w:rPr>
      </w:pPr>
      <w:r w:rsidRPr="00414CCA">
        <w:rPr>
          <w:rFonts w:cstheme="minorHAnsi"/>
        </w:rPr>
        <w:t>The sessions</w:t>
      </w:r>
      <w:r w:rsidR="0033133F" w:rsidRPr="00414CCA">
        <w:rPr>
          <w:rFonts w:cstheme="minorHAnsi"/>
        </w:rPr>
        <w:t xml:space="preserve"> are:</w:t>
      </w:r>
    </w:p>
    <w:p w14:paraId="209AD8A8" w14:textId="77777777" w:rsidR="0033133F" w:rsidRPr="00414CCA" w:rsidRDefault="0033133F" w:rsidP="0033133F">
      <w:pPr>
        <w:ind w:left="720"/>
        <w:rPr>
          <w:rFonts w:cstheme="minorHAnsi"/>
          <w:b/>
        </w:rPr>
      </w:pPr>
      <w:r w:rsidRPr="00414CCA">
        <w:rPr>
          <w:rFonts w:cstheme="minorHAnsi"/>
          <w:b/>
        </w:rPr>
        <w:t xml:space="preserve">Session 1 - Decommissioning Funding: A Broad look and the funding, reporting, and expenditure processes. </w:t>
      </w:r>
    </w:p>
    <w:p w14:paraId="2F291B8B" w14:textId="77777777" w:rsidR="0033133F" w:rsidRPr="00414CCA" w:rsidRDefault="0033133F" w:rsidP="0033133F">
      <w:pPr>
        <w:ind w:left="720"/>
        <w:rPr>
          <w:rFonts w:cstheme="minorHAnsi"/>
        </w:rPr>
      </w:pPr>
      <w:r w:rsidRPr="00414CCA">
        <w:rPr>
          <w:rFonts w:cstheme="minorHAnsi"/>
        </w:rPr>
        <w:t>Speakers provide insights and lessons learned on the regulatory and practical frame work of decommissioning financial assurance. Changes to trust fund financial rules, access to funds, commingling of funds, and hypothetical examples of improper fund use will be examined.</w:t>
      </w:r>
    </w:p>
    <w:p w14:paraId="7A7EE800" w14:textId="77777777" w:rsidR="0033133F" w:rsidRPr="00414CCA" w:rsidRDefault="0033133F" w:rsidP="0033133F">
      <w:pPr>
        <w:ind w:left="720"/>
        <w:rPr>
          <w:rFonts w:cstheme="minorHAnsi"/>
        </w:rPr>
      </w:pPr>
      <w:r w:rsidRPr="00414CCA">
        <w:rPr>
          <w:rFonts w:cstheme="minorHAnsi"/>
        </w:rPr>
        <w:t>Organizer: Jim Byrne, Richard St. Onge</w:t>
      </w:r>
    </w:p>
    <w:p w14:paraId="71972FEC" w14:textId="77777777" w:rsidR="0033133F" w:rsidRPr="00414CCA" w:rsidRDefault="0033133F" w:rsidP="0033133F">
      <w:pPr>
        <w:ind w:left="720"/>
        <w:rPr>
          <w:rFonts w:cstheme="minorHAnsi"/>
        </w:rPr>
      </w:pPr>
      <w:r w:rsidRPr="00414CCA">
        <w:rPr>
          <w:rFonts w:cstheme="minorHAnsi"/>
        </w:rPr>
        <w:t>Speakers: Tom Magette (Talisman), John Matthews (Morgan Lewis), Nick Capik (ABZ Inc.), Jack Parrott (USNRC)</w:t>
      </w:r>
    </w:p>
    <w:p w14:paraId="079B7D14" w14:textId="77777777" w:rsidR="0033133F" w:rsidRPr="00414CCA" w:rsidRDefault="0033133F" w:rsidP="0033133F">
      <w:pPr>
        <w:ind w:left="720"/>
        <w:rPr>
          <w:rFonts w:cstheme="minorHAnsi"/>
          <w:b/>
        </w:rPr>
      </w:pPr>
      <w:r w:rsidRPr="00414CCA">
        <w:rPr>
          <w:rFonts w:cstheme="minorHAnsi"/>
          <w:b/>
        </w:rPr>
        <w:t xml:space="preserve">Session 2 - Decommissioning Planning, Estimating and Assumptions: What does past performance tell us about future results? </w:t>
      </w:r>
    </w:p>
    <w:p w14:paraId="496553B1" w14:textId="77777777" w:rsidR="0033133F" w:rsidRPr="00414CCA" w:rsidRDefault="0033133F" w:rsidP="0033133F">
      <w:pPr>
        <w:ind w:left="720"/>
        <w:rPr>
          <w:rFonts w:cstheme="minorHAnsi"/>
        </w:rPr>
      </w:pPr>
      <w:r w:rsidRPr="00414CCA">
        <w:rPr>
          <w:rFonts w:cstheme="minorHAnsi"/>
        </w:rPr>
        <w:t>Speakers would provide insights on managing Decommissioning Cost Estimates and the challenges that owners face as they defend those estimates against an increasing critical public and private audience. Best practices will be highlighted based on lessons learned in the industry.</w:t>
      </w:r>
    </w:p>
    <w:p w14:paraId="2A0E1D6D" w14:textId="77777777" w:rsidR="0033133F" w:rsidRPr="00414CCA" w:rsidRDefault="0033133F" w:rsidP="0033133F">
      <w:pPr>
        <w:ind w:left="720"/>
        <w:rPr>
          <w:rFonts w:cstheme="minorHAnsi"/>
        </w:rPr>
      </w:pPr>
      <w:r w:rsidRPr="00414CCA">
        <w:rPr>
          <w:rFonts w:cstheme="minorHAnsi"/>
        </w:rPr>
        <w:t>Organizer: Richard St. Onge, Dustin Miller</w:t>
      </w:r>
    </w:p>
    <w:p w14:paraId="7A8BB789" w14:textId="77777777" w:rsidR="0033133F" w:rsidRPr="00414CCA" w:rsidRDefault="0033133F" w:rsidP="0033133F">
      <w:pPr>
        <w:ind w:left="720"/>
        <w:rPr>
          <w:rFonts w:cstheme="minorHAnsi"/>
        </w:rPr>
      </w:pPr>
      <w:r w:rsidRPr="00414CCA">
        <w:rPr>
          <w:rFonts w:cstheme="minorHAnsi"/>
        </w:rPr>
        <w:t>Speakers: Nick Capik (ABZ Inc.), Richard McGrath (EPRI), Joe Carignan, Richard St. Onge (7</w:t>
      </w:r>
      <w:r w:rsidRPr="00414CCA">
        <w:rPr>
          <w:rFonts w:cstheme="minorHAnsi"/>
          <w:vertAlign w:val="superscript"/>
        </w:rPr>
        <w:t>th</w:t>
      </w:r>
      <w:r w:rsidRPr="00414CCA">
        <w:rPr>
          <w:rFonts w:cstheme="minorHAnsi"/>
        </w:rPr>
        <w:t xml:space="preserve"> Factor)</w:t>
      </w:r>
    </w:p>
    <w:p w14:paraId="54F61646" w14:textId="77777777" w:rsidR="0033133F" w:rsidRPr="00414CCA" w:rsidRDefault="0033133F" w:rsidP="0033133F">
      <w:pPr>
        <w:ind w:left="720"/>
        <w:rPr>
          <w:rFonts w:cstheme="minorHAnsi"/>
        </w:rPr>
      </w:pPr>
      <w:r w:rsidRPr="00414CCA">
        <w:rPr>
          <w:rFonts w:cstheme="minorHAnsi"/>
          <w:b/>
        </w:rPr>
        <w:t>Session 3 - Regulatory perspectives and updates on Commercial Decommissioning processes</w:t>
      </w:r>
    </w:p>
    <w:p w14:paraId="369DAD7D" w14:textId="77777777" w:rsidR="0033133F" w:rsidRPr="00414CCA" w:rsidRDefault="0033133F" w:rsidP="0033133F">
      <w:pPr>
        <w:ind w:left="720"/>
        <w:rPr>
          <w:rFonts w:cstheme="minorHAnsi"/>
        </w:rPr>
      </w:pPr>
      <w:r w:rsidRPr="00414CCA">
        <w:rPr>
          <w:rFonts w:cstheme="minorHAnsi"/>
        </w:rPr>
        <w:t>Speakers will provide perspectives on decommissioning regulatory advancements including the current state of affairs on NRC rule making and other regulatory changes past, present, and future. Also explored is the role of the Corrective Action Program as it applies to permanently shut down facilities in both Safestor and Decon.</w:t>
      </w:r>
    </w:p>
    <w:p w14:paraId="03CE97F1" w14:textId="77777777" w:rsidR="0033133F" w:rsidRPr="00414CCA" w:rsidRDefault="0033133F" w:rsidP="0033133F">
      <w:pPr>
        <w:ind w:left="720"/>
        <w:rPr>
          <w:rFonts w:cstheme="minorHAnsi"/>
        </w:rPr>
      </w:pPr>
      <w:r w:rsidRPr="00414CCA">
        <w:rPr>
          <w:rFonts w:cstheme="minorHAnsi"/>
        </w:rPr>
        <w:t xml:space="preserve">Organizers: Jim Byrne, Richard St. Onge </w:t>
      </w:r>
    </w:p>
    <w:p w14:paraId="27A7B339" w14:textId="77777777" w:rsidR="0033133F" w:rsidRPr="00414CCA" w:rsidRDefault="0033133F" w:rsidP="0033133F">
      <w:pPr>
        <w:ind w:left="720"/>
        <w:rPr>
          <w:rFonts w:cstheme="minorHAnsi"/>
        </w:rPr>
      </w:pPr>
      <w:r w:rsidRPr="00414CCA">
        <w:rPr>
          <w:rFonts w:cstheme="minorHAnsi"/>
        </w:rPr>
        <w:lastRenderedPageBreak/>
        <w:t xml:space="preserve">Speakers: Jack Parrott (USNRC), </w:t>
      </w:r>
      <w:r w:rsidRPr="00414CCA">
        <w:rPr>
          <w:rFonts w:cstheme="minorHAnsi"/>
          <w:color w:val="000000"/>
          <w:shd w:val="clear" w:color="auto" w:fill="FFFFFF"/>
        </w:rPr>
        <w:t>Rhonda Felumb (Entergy), Gerry van Noordennen (Energy Solutions)</w:t>
      </w:r>
    </w:p>
    <w:p w14:paraId="67934DCC" w14:textId="77777777" w:rsidR="0033133F" w:rsidRPr="00414CCA" w:rsidRDefault="0033133F" w:rsidP="0033133F">
      <w:pPr>
        <w:ind w:left="720"/>
        <w:rPr>
          <w:rFonts w:cstheme="minorHAnsi"/>
          <w:b/>
        </w:rPr>
      </w:pPr>
      <w:r w:rsidRPr="00414CCA">
        <w:rPr>
          <w:rFonts w:cstheme="minorHAnsi"/>
          <w:b/>
        </w:rPr>
        <w:t xml:space="preserve">Session - 4 End of Plant Operations: Where do we go from here? Insights on the experiences of plants that have transitioned to permanently defueled status. </w:t>
      </w:r>
    </w:p>
    <w:p w14:paraId="753C2333" w14:textId="77777777" w:rsidR="0033133F" w:rsidRPr="00414CCA" w:rsidRDefault="0033133F" w:rsidP="0033133F">
      <w:pPr>
        <w:spacing w:after="0"/>
        <w:ind w:left="720"/>
        <w:rPr>
          <w:rFonts w:cstheme="minorHAnsi"/>
        </w:rPr>
      </w:pPr>
      <w:r w:rsidRPr="00414CCA">
        <w:rPr>
          <w:rFonts w:cstheme="minorHAnsi"/>
        </w:rPr>
        <w:t xml:space="preserve">Speakers would provide experiences and lessons learned from facilities having made the </w:t>
      </w:r>
    </w:p>
    <w:p w14:paraId="1F1F54D7" w14:textId="77777777" w:rsidR="0033133F" w:rsidRPr="00414CCA" w:rsidRDefault="0033133F" w:rsidP="0033133F">
      <w:pPr>
        <w:spacing w:after="0"/>
        <w:ind w:left="720"/>
        <w:rPr>
          <w:rFonts w:cstheme="minorHAnsi"/>
        </w:rPr>
      </w:pPr>
      <w:r w:rsidRPr="00414CCA">
        <w:rPr>
          <w:rFonts w:cstheme="minorHAnsi"/>
        </w:rPr>
        <w:t xml:space="preserve">decision to permanently shut down and provide insight into why they chose their post shutdown </w:t>
      </w:r>
    </w:p>
    <w:p w14:paraId="10067295" w14:textId="77777777" w:rsidR="0033133F" w:rsidRPr="00414CCA" w:rsidRDefault="0033133F" w:rsidP="0033133F">
      <w:pPr>
        <w:spacing w:after="0"/>
        <w:ind w:left="720"/>
        <w:rPr>
          <w:rFonts w:cstheme="minorHAnsi"/>
        </w:rPr>
      </w:pPr>
      <w:r w:rsidRPr="00414CCA">
        <w:rPr>
          <w:rFonts w:cstheme="minorHAnsi"/>
        </w:rPr>
        <w:t xml:space="preserve">USNRC Option (License Transfer and immediate Decon, Immediate Decon, or Safstor); lessons </w:t>
      </w:r>
    </w:p>
    <w:p w14:paraId="626673A0" w14:textId="77777777" w:rsidR="0033133F" w:rsidRPr="00414CCA" w:rsidRDefault="0033133F" w:rsidP="0033133F">
      <w:pPr>
        <w:spacing w:after="0"/>
        <w:ind w:left="720"/>
        <w:rPr>
          <w:rFonts w:cstheme="minorHAnsi"/>
        </w:rPr>
      </w:pPr>
      <w:r w:rsidRPr="00414CCA">
        <w:rPr>
          <w:rFonts w:cstheme="minorHAnsi"/>
        </w:rPr>
        <w:t xml:space="preserve">learned throughout the decommissioning phases including transition of the site to the </w:t>
      </w:r>
    </w:p>
    <w:p w14:paraId="0F6EB57E" w14:textId="77777777" w:rsidR="0033133F" w:rsidRPr="00414CCA" w:rsidRDefault="0033133F" w:rsidP="0033133F">
      <w:pPr>
        <w:spacing w:after="0"/>
        <w:ind w:left="720"/>
        <w:rPr>
          <w:rFonts w:cstheme="minorHAnsi"/>
        </w:rPr>
      </w:pPr>
      <w:r w:rsidRPr="00414CCA">
        <w:rPr>
          <w:rFonts w:cstheme="minorHAnsi"/>
        </w:rPr>
        <w:t>decommissioning entity</w:t>
      </w:r>
    </w:p>
    <w:p w14:paraId="0ABC011B" w14:textId="77777777" w:rsidR="0033133F" w:rsidRPr="00414CCA" w:rsidRDefault="0033133F" w:rsidP="0033133F">
      <w:pPr>
        <w:ind w:left="720"/>
        <w:rPr>
          <w:rFonts w:cstheme="minorHAnsi"/>
        </w:rPr>
      </w:pPr>
      <w:r w:rsidRPr="00414CCA">
        <w:rPr>
          <w:rFonts w:cstheme="minorHAnsi"/>
        </w:rPr>
        <w:t xml:space="preserve">Organizers: Lynne Goodman, Noah Fetherston. </w:t>
      </w:r>
    </w:p>
    <w:p w14:paraId="69832234" w14:textId="77777777" w:rsidR="0033133F" w:rsidRPr="00414CCA" w:rsidRDefault="0033133F" w:rsidP="0033133F">
      <w:pPr>
        <w:ind w:left="720"/>
        <w:rPr>
          <w:rFonts w:cstheme="minorHAnsi"/>
        </w:rPr>
      </w:pPr>
      <w:r w:rsidRPr="00414CCA">
        <w:rPr>
          <w:rFonts w:cstheme="minorHAnsi"/>
        </w:rPr>
        <w:t xml:space="preserve">Speakers: Trevor Orth (TMI-1), Ivan Wilson (CR-3), Michael Lackey (Energy Solutions) Bob Nichols </w:t>
      </w:r>
      <w:bookmarkStart w:id="0" w:name="_Hlk8119581"/>
      <w:r w:rsidRPr="00414CCA">
        <w:rPr>
          <w:rFonts w:cstheme="minorHAnsi"/>
        </w:rPr>
        <w:t>(Fluor)</w:t>
      </w:r>
      <w:bookmarkEnd w:id="0"/>
    </w:p>
    <w:p w14:paraId="08D9548E" w14:textId="77777777" w:rsidR="0033133F" w:rsidRPr="00414CCA" w:rsidRDefault="0033133F" w:rsidP="0033133F">
      <w:pPr>
        <w:ind w:left="720"/>
        <w:rPr>
          <w:rFonts w:cstheme="minorHAnsi"/>
        </w:rPr>
      </w:pPr>
      <w:r w:rsidRPr="00414CCA">
        <w:rPr>
          <w:rFonts w:cstheme="minorHAnsi"/>
          <w:b/>
        </w:rPr>
        <w:t>Session - 5 Overview of the Decommissioning Projects in progress and completed to date.</w:t>
      </w:r>
      <w:r w:rsidRPr="00414CCA">
        <w:rPr>
          <w:rFonts w:cstheme="minorHAnsi"/>
        </w:rPr>
        <w:t xml:space="preserve"> </w:t>
      </w:r>
    </w:p>
    <w:p w14:paraId="16023B73" w14:textId="77777777" w:rsidR="0033133F" w:rsidRPr="00414CCA" w:rsidRDefault="0033133F" w:rsidP="0033133F">
      <w:pPr>
        <w:ind w:left="720"/>
        <w:rPr>
          <w:rFonts w:cstheme="minorHAnsi"/>
        </w:rPr>
      </w:pPr>
      <w:r w:rsidRPr="00414CCA">
        <w:rPr>
          <w:rFonts w:cstheme="minorHAnsi"/>
        </w:rPr>
        <w:t xml:space="preserve">Speakers offer insights on past and current D&amp;D projects with a focus on the age-old question “If you had to do it over again, what would you do differently? How and why so?” </w:t>
      </w:r>
    </w:p>
    <w:p w14:paraId="59F06793" w14:textId="77777777" w:rsidR="0033133F" w:rsidRPr="00414CCA" w:rsidRDefault="0033133F" w:rsidP="0033133F">
      <w:pPr>
        <w:ind w:left="720"/>
        <w:rPr>
          <w:rFonts w:cstheme="minorHAnsi"/>
        </w:rPr>
      </w:pPr>
      <w:r w:rsidRPr="00414CCA">
        <w:rPr>
          <w:rFonts w:cstheme="minorHAnsi"/>
        </w:rPr>
        <w:t>Organizers: Mark Kirshe, Noah Fetherston.</w:t>
      </w:r>
    </w:p>
    <w:p w14:paraId="76C26351" w14:textId="77777777" w:rsidR="0033133F" w:rsidRPr="00414CCA" w:rsidRDefault="0033133F" w:rsidP="0033133F">
      <w:pPr>
        <w:ind w:left="720"/>
        <w:rPr>
          <w:rFonts w:cstheme="minorHAnsi"/>
        </w:rPr>
      </w:pPr>
      <w:r w:rsidRPr="00414CCA">
        <w:rPr>
          <w:rFonts w:cstheme="minorHAnsi"/>
        </w:rPr>
        <w:t>Speakers: Wayne Norton (3Yankees), John Sauger (Energy Solutions), Bob Nichols (Fluor), Richard Sexton (AECL)</w:t>
      </w:r>
    </w:p>
    <w:p w14:paraId="4BA59607" w14:textId="77777777" w:rsidR="0033133F" w:rsidRPr="00414CCA" w:rsidRDefault="0033133F" w:rsidP="0033133F">
      <w:pPr>
        <w:spacing w:line="256" w:lineRule="auto"/>
        <w:ind w:left="720"/>
        <w:rPr>
          <w:rFonts w:cstheme="minorHAnsi"/>
          <w:b/>
        </w:rPr>
      </w:pPr>
      <w:r w:rsidRPr="00414CCA">
        <w:rPr>
          <w:rFonts w:cstheme="minorHAnsi"/>
          <w:b/>
        </w:rPr>
        <w:t xml:space="preserve">Session - 6 Achieving a major contribution towards optimal DDER Cost profile/ project results by application of an integrated and therefore optimal Safety, Security and Safeguards approach. </w:t>
      </w:r>
    </w:p>
    <w:p w14:paraId="0E7170C0" w14:textId="77777777" w:rsidR="0033133F" w:rsidRPr="00414CCA" w:rsidRDefault="0033133F" w:rsidP="0033133F">
      <w:pPr>
        <w:ind w:left="720"/>
        <w:rPr>
          <w:rFonts w:cstheme="minorHAnsi"/>
        </w:rPr>
      </w:pPr>
      <w:r w:rsidRPr="00414CCA">
        <w:rPr>
          <w:rFonts w:cstheme="minorHAnsi"/>
        </w:rPr>
        <w:t>This panel will explore 21st Century methods and tools available that would optimize project planning and performance now; these methods would be deployable during both NPP operation and transition to DDER. These techniques are simultaneously being developed with increased pace/urgency benefiting from recent progress in the Advanced Reactors and SMR sector.</w:t>
      </w:r>
    </w:p>
    <w:p w14:paraId="492DB89C" w14:textId="77777777" w:rsidR="0033133F" w:rsidRPr="00414CCA" w:rsidRDefault="0033133F" w:rsidP="0033133F">
      <w:pPr>
        <w:ind w:left="720"/>
        <w:rPr>
          <w:rFonts w:cstheme="minorHAnsi"/>
        </w:rPr>
      </w:pPr>
      <w:r w:rsidRPr="00414CCA">
        <w:rPr>
          <w:rFonts w:cstheme="minorHAnsi"/>
        </w:rPr>
        <w:t xml:space="preserve">Organizer: Mark Campagna </w:t>
      </w:r>
    </w:p>
    <w:p w14:paraId="7A10229E" w14:textId="22B4048B" w:rsidR="0033133F" w:rsidRPr="00414CCA" w:rsidRDefault="0033133F" w:rsidP="0033133F">
      <w:pPr>
        <w:ind w:left="720"/>
        <w:rPr>
          <w:rFonts w:cstheme="minorHAnsi"/>
        </w:rPr>
      </w:pPr>
      <w:r w:rsidRPr="00414CCA">
        <w:rPr>
          <w:rFonts w:cstheme="minorHAnsi"/>
        </w:rPr>
        <w:t xml:space="preserve">Speakers: Nick Capik (ABZ </w:t>
      </w:r>
      <w:bookmarkStart w:id="1" w:name="_Hlk8219010"/>
      <w:r w:rsidRPr="00414CCA">
        <w:rPr>
          <w:rFonts w:cstheme="minorHAnsi"/>
        </w:rPr>
        <w:t>Inc</w:t>
      </w:r>
      <w:bookmarkEnd w:id="1"/>
      <w:r w:rsidRPr="00414CCA">
        <w:rPr>
          <w:rFonts w:cstheme="minorHAnsi"/>
        </w:rPr>
        <w:t>.),</w:t>
      </w:r>
      <w:r w:rsidR="008623FD">
        <w:rPr>
          <w:rFonts w:cstheme="minorHAnsi"/>
        </w:rPr>
        <w:t>Mark Campagna</w:t>
      </w:r>
      <w:r w:rsidRPr="00414CCA">
        <w:rPr>
          <w:rFonts w:cstheme="minorHAnsi"/>
        </w:rPr>
        <w:t>, Skip Young (USNRC-Ret.), Cory DeWitt (CDI), Terry L. Sopkin(S&amp;L)</w:t>
      </w:r>
    </w:p>
    <w:p w14:paraId="05FDBB4D" w14:textId="77777777" w:rsidR="0033133F" w:rsidRPr="00414CCA" w:rsidRDefault="0033133F" w:rsidP="0033133F">
      <w:pPr>
        <w:spacing w:line="256" w:lineRule="auto"/>
        <w:ind w:left="720"/>
        <w:rPr>
          <w:rFonts w:cstheme="minorHAnsi"/>
          <w:b/>
        </w:rPr>
      </w:pPr>
      <w:r w:rsidRPr="00414CCA">
        <w:rPr>
          <w:rFonts w:cstheme="minorHAnsi"/>
          <w:b/>
        </w:rPr>
        <w:t xml:space="preserve">Session - 7 Innovation to Achieve Success in Decommissioning </w:t>
      </w:r>
    </w:p>
    <w:p w14:paraId="18216AE0" w14:textId="71CED97B" w:rsidR="0033133F" w:rsidRPr="00414CCA" w:rsidRDefault="0033133F" w:rsidP="0033133F">
      <w:pPr>
        <w:ind w:left="720"/>
        <w:rPr>
          <w:rFonts w:cstheme="minorHAnsi"/>
        </w:rPr>
      </w:pPr>
      <w:r w:rsidRPr="00414CCA">
        <w:rPr>
          <w:rFonts w:cstheme="minorHAnsi"/>
        </w:rPr>
        <w:t xml:space="preserve">Speakers will provide insights on means and methods to reduce the </w:t>
      </w:r>
      <w:r w:rsidR="0044083A" w:rsidRPr="00414CCA">
        <w:rPr>
          <w:rFonts w:cstheme="minorHAnsi"/>
        </w:rPr>
        <w:t>footprint</w:t>
      </w:r>
      <w:r w:rsidRPr="00414CCA">
        <w:rPr>
          <w:rFonts w:cstheme="minorHAnsi"/>
        </w:rPr>
        <w:t xml:space="preserve"> of permanently shutdown nuclear facilities, with a focus on innovative approaches. The penultimate goal of decommissioning projects is to reduce on-site hazards below regulatory limits to protect the health &amp; safety of its workers and the public. The </w:t>
      </w:r>
      <w:r w:rsidR="0044083A" w:rsidRPr="00414CCA">
        <w:rPr>
          <w:rFonts w:cstheme="minorHAnsi"/>
        </w:rPr>
        <w:t>goal</w:t>
      </w:r>
      <w:r w:rsidRPr="00414CCA">
        <w:rPr>
          <w:rFonts w:cstheme="minorHAnsi"/>
        </w:rPr>
        <w:t xml:space="preserve"> of decommissioning is to complete the closure of the nuclear power lifecycle through the final closure and license termination of these facilities.</w:t>
      </w:r>
    </w:p>
    <w:p w14:paraId="0D8F5F7D" w14:textId="2B701FE4" w:rsidR="0033133F" w:rsidRPr="00414CCA" w:rsidRDefault="0033133F" w:rsidP="0033133F">
      <w:pPr>
        <w:ind w:left="720"/>
        <w:rPr>
          <w:rFonts w:cstheme="minorHAnsi"/>
        </w:rPr>
      </w:pPr>
      <w:r w:rsidRPr="00414CCA">
        <w:rPr>
          <w:rFonts w:cstheme="minorHAnsi"/>
        </w:rPr>
        <w:t xml:space="preserve">Organizer: Jim </w:t>
      </w:r>
      <w:r w:rsidR="00A27FAE" w:rsidRPr="00414CCA">
        <w:rPr>
          <w:rFonts w:cstheme="minorHAnsi"/>
        </w:rPr>
        <w:t>Byrne</w:t>
      </w:r>
      <w:r w:rsidRPr="00414CCA">
        <w:rPr>
          <w:rFonts w:cstheme="minorHAnsi"/>
        </w:rPr>
        <w:t xml:space="preserve">  </w:t>
      </w:r>
    </w:p>
    <w:p w14:paraId="504F066A" w14:textId="54128861" w:rsidR="0033133F" w:rsidRPr="00414CCA" w:rsidRDefault="0033133F" w:rsidP="0033133F">
      <w:pPr>
        <w:ind w:left="720"/>
        <w:rPr>
          <w:rFonts w:cstheme="minorHAnsi"/>
        </w:rPr>
      </w:pPr>
      <w:r w:rsidRPr="00414CCA">
        <w:rPr>
          <w:rFonts w:cstheme="minorHAnsi"/>
        </w:rPr>
        <w:lastRenderedPageBreak/>
        <w:t>Speakers: Bob Nichols (Fluor), Richard Sexton (AECL), Arthur DiGiovine (Studsvik), Varesha Mauney (BHI), Sheldon Lefkowitz (Pentek, Inc.)</w:t>
      </w:r>
    </w:p>
    <w:p w14:paraId="6606CDC6" w14:textId="2E110B48" w:rsidR="00516DB9" w:rsidRPr="00414CCA" w:rsidRDefault="00516DB9" w:rsidP="0033133F">
      <w:pPr>
        <w:ind w:left="720"/>
        <w:rPr>
          <w:rFonts w:cstheme="minorHAnsi"/>
        </w:rPr>
      </w:pPr>
    </w:p>
    <w:p w14:paraId="5EEAA7A4" w14:textId="555F1073" w:rsidR="00516DB9" w:rsidRPr="00414CCA" w:rsidRDefault="00516DB9" w:rsidP="00516DB9">
      <w:pPr>
        <w:rPr>
          <w:rFonts w:cstheme="minorHAnsi"/>
        </w:rPr>
      </w:pPr>
      <w:r w:rsidRPr="00414CCA">
        <w:rPr>
          <w:rFonts w:cstheme="minorHAnsi"/>
        </w:rPr>
        <w:t>I am working with ANS to put together a brochure about the decommissioning track to try to stimulate attendance and vendor support.</w:t>
      </w:r>
    </w:p>
    <w:p w14:paraId="18F2A88F" w14:textId="012131ED" w:rsidR="0044083A" w:rsidRPr="00414CCA" w:rsidRDefault="0044083A" w:rsidP="0044083A">
      <w:pPr>
        <w:rPr>
          <w:rFonts w:cstheme="minorHAnsi"/>
          <w:b/>
        </w:rPr>
      </w:pPr>
      <w:r w:rsidRPr="00414CCA">
        <w:rPr>
          <w:rFonts w:cstheme="minorHAnsi"/>
        </w:rPr>
        <w:t>Planning for UWC 2020 which will be held the August 9-12, 2020 in Marco Island, FL will begin during the 2019 meeting.</w:t>
      </w:r>
      <w:r w:rsidR="00271262" w:rsidRPr="00414CCA">
        <w:rPr>
          <w:rFonts w:cstheme="minorHAnsi"/>
        </w:rPr>
        <w:t xml:space="preserve"> One possible session would deal with Environmental Issues in PSDAR submittals and the NRC update of the GEIS.</w:t>
      </w:r>
    </w:p>
    <w:p w14:paraId="28830967" w14:textId="460C82CB" w:rsidR="00891992" w:rsidRPr="00414CCA" w:rsidRDefault="00891992" w:rsidP="008725DB">
      <w:pPr>
        <w:spacing w:after="0"/>
        <w:ind w:left="720"/>
        <w:rPr>
          <w:rFonts w:cstheme="minorHAnsi"/>
        </w:rPr>
      </w:pPr>
    </w:p>
    <w:p w14:paraId="69027F6F" w14:textId="7343B8A6" w:rsidR="00891992" w:rsidRPr="00414CCA" w:rsidRDefault="0044083A" w:rsidP="00891992">
      <w:pPr>
        <w:pStyle w:val="ListParagraph"/>
        <w:numPr>
          <w:ilvl w:val="0"/>
          <w:numId w:val="4"/>
        </w:numPr>
        <w:spacing w:after="0"/>
        <w:ind w:left="360"/>
        <w:rPr>
          <w:rFonts w:cstheme="minorHAnsi"/>
        </w:rPr>
      </w:pPr>
      <w:r w:rsidRPr="00414CCA">
        <w:rPr>
          <w:rFonts w:cstheme="minorHAnsi"/>
        </w:rPr>
        <w:t xml:space="preserve">Following UWC is the </w:t>
      </w:r>
      <w:r w:rsidR="00891992" w:rsidRPr="00414CCA">
        <w:rPr>
          <w:rFonts w:cstheme="minorHAnsi"/>
        </w:rPr>
        <w:t xml:space="preserve">2019 Winter Meeting </w:t>
      </w:r>
      <w:r w:rsidRPr="00414CCA">
        <w:rPr>
          <w:rFonts w:cstheme="minorHAnsi"/>
        </w:rPr>
        <w:t>scheduled for</w:t>
      </w:r>
      <w:r w:rsidR="00891992" w:rsidRPr="00414CCA">
        <w:rPr>
          <w:rFonts w:cstheme="minorHAnsi"/>
        </w:rPr>
        <w:t xml:space="preserve"> November 17-21, 2019 </w:t>
      </w:r>
      <w:r w:rsidRPr="00414CCA">
        <w:rPr>
          <w:rFonts w:cstheme="minorHAnsi"/>
        </w:rPr>
        <w:t>in</w:t>
      </w:r>
      <w:r w:rsidR="00891992" w:rsidRPr="00414CCA">
        <w:rPr>
          <w:rFonts w:cstheme="minorHAnsi"/>
        </w:rPr>
        <w:t xml:space="preserve"> Washington DC</w:t>
      </w:r>
      <w:r w:rsidRPr="00414CCA">
        <w:rPr>
          <w:rFonts w:cstheme="minorHAnsi"/>
        </w:rPr>
        <w:t xml:space="preserve"> the sessions we are supporting for this meeting are</w:t>
      </w:r>
      <w:r w:rsidR="008623FD">
        <w:rPr>
          <w:rFonts w:cstheme="minorHAnsi"/>
        </w:rPr>
        <w:t xml:space="preserve"> listed below. </w:t>
      </w:r>
      <w:r w:rsidR="008623FD" w:rsidRPr="00F864EB">
        <w:rPr>
          <w:rFonts w:cstheme="minorHAnsi"/>
          <w:color w:val="FF0000"/>
        </w:rPr>
        <w:t xml:space="preserve">I will need </w:t>
      </w:r>
      <w:r w:rsidR="00F864EB" w:rsidRPr="00F864EB">
        <w:rPr>
          <w:rFonts w:cstheme="minorHAnsi"/>
          <w:color w:val="FF0000"/>
        </w:rPr>
        <w:t xml:space="preserve">final </w:t>
      </w:r>
      <w:r w:rsidR="008623FD" w:rsidRPr="00F864EB">
        <w:rPr>
          <w:rFonts w:cstheme="minorHAnsi"/>
          <w:color w:val="FF0000"/>
        </w:rPr>
        <w:t xml:space="preserve">names to enter into the system </w:t>
      </w:r>
      <w:r w:rsidR="00F864EB" w:rsidRPr="00F864EB">
        <w:rPr>
          <w:rFonts w:cstheme="minorHAnsi"/>
          <w:color w:val="FF0000"/>
        </w:rPr>
        <w:t>by the first week in July</w:t>
      </w:r>
      <w:r w:rsidR="00F864EB">
        <w:rPr>
          <w:rFonts w:cstheme="minorHAnsi"/>
        </w:rPr>
        <w:t>.</w:t>
      </w:r>
      <w:r w:rsidRPr="00414CCA">
        <w:rPr>
          <w:rFonts w:cstheme="minorHAnsi"/>
        </w:rPr>
        <w:t xml:space="preserve"> </w:t>
      </w:r>
    </w:p>
    <w:p w14:paraId="09C17BFA" w14:textId="67417F6B" w:rsidR="00891992" w:rsidRPr="00414CCA" w:rsidRDefault="00891992" w:rsidP="00891992">
      <w:pPr>
        <w:spacing w:after="0"/>
        <w:rPr>
          <w:rFonts w:cstheme="minorHAnsi"/>
        </w:rPr>
      </w:pPr>
    </w:p>
    <w:p w14:paraId="46F8EB57" w14:textId="0FD8610B" w:rsidR="0033133F" w:rsidRPr="00414CCA" w:rsidRDefault="0033133F" w:rsidP="0033133F">
      <w:pPr>
        <w:autoSpaceDE w:val="0"/>
        <w:autoSpaceDN w:val="0"/>
        <w:adjustRightInd w:val="0"/>
        <w:spacing w:after="0" w:line="240" w:lineRule="auto"/>
        <w:ind w:left="720"/>
        <w:rPr>
          <w:rFonts w:eastAsia="TradeGothic" w:cstheme="minorHAnsi"/>
        </w:rPr>
      </w:pPr>
      <w:r w:rsidRPr="00414CCA">
        <w:rPr>
          <w:rFonts w:eastAsia="TradeGothic" w:cstheme="minorHAnsi"/>
        </w:rPr>
        <w:t>4a. General Topics in Decommissioning</w:t>
      </w:r>
    </w:p>
    <w:p w14:paraId="7B0F9066" w14:textId="5D95390F" w:rsidR="00FB6B07" w:rsidRPr="00414CCA" w:rsidRDefault="0044083A" w:rsidP="00FB6B07">
      <w:pPr>
        <w:autoSpaceDE w:val="0"/>
        <w:autoSpaceDN w:val="0"/>
        <w:adjustRightInd w:val="0"/>
        <w:spacing w:after="0" w:line="240" w:lineRule="auto"/>
        <w:ind w:left="1440"/>
        <w:rPr>
          <w:rFonts w:eastAsia="TradeGothic" w:cstheme="minorHAnsi"/>
        </w:rPr>
      </w:pPr>
      <w:r w:rsidRPr="00414CCA">
        <w:rPr>
          <w:rFonts w:eastAsia="TradeGothic" w:cstheme="minorHAnsi"/>
        </w:rPr>
        <w:t xml:space="preserve">This is the </w:t>
      </w:r>
      <w:r w:rsidR="00FB6B07" w:rsidRPr="00414CCA">
        <w:rPr>
          <w:rFonts w:eastAsia="TradeGothic" w:cstheme="minorHAnsi"/>
        </w:rPr>
        <w:t>Standard Paper Session</w:t>
      </w:r>
      <w:r w:rsidRPr="00414CCA">
        <w:rPr>
          <w:rFonts w:eastAsia="TradeGothic" w:cstheme="minorHAnsi"/>
        </w:rPr>
        <w:t xml:space="preserve"> and will consist of the papers submitted for the conference. One of the papers withdrawn from the </w:t>
      </w:r>
      <w:r w:rsidR="00270D8B" w:rsidRPr="00414CCA">
        <w:rPr>
          <w:rFonts w:eastAsia="TradeGothic" w:cstheme="minorHAnsi"/>
        </w:rPr>
        <w:t>Annual Meeting will be resubmitted to the Winter Meeting.</w:t>
      </w:r>
    </w:p>
    <w:p w14:paraId="59076460" w14:textId="77777777" w:rsidR="00270D8B" w:rsidRPr="00414CCA" w:rsidRDefault="00270D8B" w:rsidP="0033133F">
      <w:pPr>
        <w:autoSpaceDE w:val="0"/>
        <w:autoSpaceDN w:val="0"/>
        <w:adjustRightInd w:val="0"/>
        <w:spacing w:after="0" w:line="240" w:lineRule="auto"/>
        <w:ind w:left="720"/>
        <w:rPr>
          <w:rFonts w:eastAsia="TradeGothic" w:cstheme="minorHAnsi"/>
        </w:rPr>
      </w:pPr>
    </w:p>
    <w:p w14:paraId="7590F9EB" w14:textId="0A65D707" w:rsidR="00270D8B" w:rsidRPr="00414CCA" w:rsidRDefault="0033133F" w:rsidP="0033133F">
      <w:pPr>
        <w:autoSpaceDE w:val="0"/>
        <w:autoSpaceDN w:val="0"/>
        <w:adjustRightInd w:val="0"/>
        <w:spacing w:after="0" w:line="240" w:lineRule="auto"/>
        <w:ind w:left="720"/>
        <w:rPr>
          <w:rFonts w:eastAsia="TradeGothic" w:cstheme="minorHAnsi"/>
        </w:rPr>
      </w:pPr>
      <w:r w:rsidRPr="00414CCA">
        <w:rPr>
          <w:rFonts w:eastAsia="TradeGothic" w:cstheme="minorHAnsi"/>
        </w:rPr>
        <w:t>4b. The Path Towards a Low-Carbon Sustainable Energy Supply</w:t>
      </w:r>
      <w:r w:rsidR="00FB6B07" w:rsidRPr="00414CCA">
        <w:rPr>
          <w:rFonts w:eastAsia="TradeGothic" w:cstheme="minorHAnsi"/>
        </w:rPr>
        <w:t xml:space="preserve"> </w:t>
      </w:r>
      <w:r w:rsidRPr="00414CCA">
        <w:rPr>
          <w:rFonts w:eastAsia="TradeGothic" w:cstheme="minorHAnsi"/>
        </w:rPr>
        <w:t>System (P)</w:t>
      </w:r>
      <w:r w:rsidR="00FB6B07" w:rsidRPr="00414CCA">
        <w:rPr>
          <w:rFonts w:eastAsia="TradeGothic" w:cstheme="minorHAnsi"/>
        </w:rPr>
        <w:t xml:space="preserve"> </w:t>
      </w:r>
    </w:p>
    <w:p w14:paraId="401D84DF" w14:textId="77777777" w:rsidR="00270D8B" w:rsidRPr="00414CCA" w:rsidRDefault="00270D8B" w:rsidP="0033133F">
      <w:pPr>
        <w:autoSpaceDE w:val="0"/>
        <w:autoSpaceDN w:val="0"/>
        <w:adjustRightInd w:val="0"/>
        <w:spacing w:after="0" w:line="240" w:lineRule="auto"/>
        <w:ind w:left="720"/>
        <w:rPr>
          <w:rFonts w:eastAsia="TradeGothic" w:cstheme="minorHAnsi"/>
        </w:rPr>
      </w:pPr>
    </w:p>
    <w:p w14:paraId="71FA45D4" w14:textId="77777777" w:rsidR="00FB6B07" w:rsidRPr="00414CCA" w:rsidRDefault="00FB6B07" w:rsidP="00FB6B07">
      <w:pPr>
        <w:ind w:left="1440"/>
        <w:rPr>
          <w:rFonts w:cstheme="minorHAnsi"/>
        </w:rPr>
      </w:pPr>
      <w:r w:rsidRPr="00414CCA">
        <w:rPr>
          <w:rFonts w:cstheme="minorHAnsi"/>
          <w:u w:val="single"/>
        </w:rPr>
        <w:t>Summary</w:t>
      </w:r>
      <w:r w:rsidRPr="00414CCA">
        <w:rPr>
          <w:rFonts w:cstheme="minorHAnsi"/>
        </w:rPr>
        <w:t>:</w:t>
      </w:r>
    </w:p>
    <w:p w14:paraId="2955D791" w14:textId="77777777" w:rsidR="00FB6B07" w:rsidRPr="00414CCA" w:rsidRDefault="00FB6B07" w:rsidP="00FB6B07">
      <w:pPr>
        <w:ind w:left="1440" w:firstLine="720"/>
        <w:rPr>
          <w:rFonts w:cstheme="minorHAnsi"/>
        </w:rPr>
      </w:pPr>
      <w:r w:rsidRPr="00414CCA">
        <w:rPr>
          <w:rFonts w:cstheme="minorHAnsi"/>
        </w:rPr>
        <w:t>This session addresses the all-important issue of attaining within the next thirty years a low-carbon sustainable energy supply system that is capable of large-scale application. While the main emphasis will be on resolving the remaining technical aspects, it is important to also address the issues of economic viability, on-time fabrication and availability of necessary material resources.</w:t>
      </w:r>
    </w:p>
    <w:p w14:paraId="5D3BB1C3" w14:textId="77777777" w:rsidR="00FB6B07" w:rsidRPr="00414CCA" w:rsidRDefault="00FB6B07" w:rsidP="00FB6B07">
      <w:pPr>
        <w:ind w:left="1440" w:firstLine="720"/>
        <w:rPr>
          <w:rFonts w:cstheme="minorHAnsi"/>
        </w:rPr>
      </w:pPr>
      <w:r w:rsidRPr="00414CCA">
        <w:rPr>
          <w:rFonts w:cstheme="minorHAnsi"/>
        </w:rPr>
        <w:t>In the context of energy options, ‘sustainable’ means the ability to provide energy for indefinitely long time periods without depriving future generations and in a way that is environmentally friendly, economically viable</w:t>
      </w:r>
      <w:r w:rsidRPr="00414CCA">
        <w:rPr>
          <w:rFonts w:cstheme="minorHAnsi"/>
          <w:i/>
        </w:rPr>
        <w:t xml:space="preserve">, </w:t>
      </w:r>
      <w:r w:rsidRPr="00414CCA">
        <w:rPr>
          <w:rFonts w:cstheme="minorHAnsi"/>
        </w:rPr>
        <w:t>safe and reliable. This understanding of the term ‘sustainable’ implies that it may be more restrictive than the term ‘renewable’.</w:t>
      </w:r>
    </w:p>
    <w:p w14:paraId="561F68BF" w14:textId="77777777" w:rsidR="00FB6B07" w:rsidRPr="00414CCA" w:rsidRDefault="00FB6B07" w:rsidP="00FB6B07">
      <w:pPr>
        <w:ind w:left="1440"/>
        <w:rPr>
          <w:rFonts w:cstheme="minorHAnsi"/>
        </w:rPr>
      </w:pPr>
      <w:r w:rsidRPr="00414CCA">
        <w:rPr>
          <w:rFonts w:cstheme="minorHAnsi"/>
          <w:u w:val="single"/>
        </w:rPr>
        <w:t>Session Organizer(s)</w:t>
      </w:r>
      <w:r w:rsidRPr="00414CCA">
        <w:rPr>
          <w:rFonts w:cstheme="minorHAnsi"/>
        </w:rPr>
        <w:t xml:space="preserve">: Jan Van Erp, (and others), </w:t>
      </w:r>
      <w:hyperlink r:id="rId6" w:history="1">
        <w:r w:rsidRPr="00414CCA">
          <w:rPr>
            <w:rStyle w:val="Hyperlink"/>
            <w:rFonts w:cstheme="minorHAnsi"/>
          </w:rPr>
          <w:t>vanerp@AOL.com</w:t>
        </w:r>
      </w:hyperlink>
      <w:r w:rsidRPr="00414CCA">
        <w:rPr>
          <w:rFonts w:cstheme="minorHAnsi"/>
        </w:rPr>
        <w:t xml:space="preserve"> </w:t>
      </w:r>
    </w:p>
    <w:p w14:paraId="06342F44" w14:textId="77777777" w:rsidR="00FB6B07" w:rsidRPr="00414CCA" w:rsidRDefault="00FB6B07" w:rsidP="00270D8B">
      <w:pPr>
        <w:ind w:left="1440"/>
        <w:rPr>
          <w:rFonts w:cstheme="minorHAnsi"/>
        </w:rPr>
      </w:pPr>
      <w:r w:rsidRPr="00414CCA">
        <w:rPr>
          <w:rFonts w:cstheme="minorHAnsi"/>
          <w:u w:val="single"/>
        </w:rPr>
        <w:t>Speakers / Panelists</w:t>
      </w:r>
      <w:r w:rsidRPr="00414CCA">
        <w:rPr>
          <w:rFonts w:cstheme="minorHAnsi"/>
        </w:rPr>
        <w:t xml:space="preserve"> (confirmed): </w:t>
      </w:r>
    </w:p>
    <w:p w14:paraId="1B05F289" w14:textId="77777777" w:rsidR="00FB6B07" w:rsidRPr="00414CCA" w:rsidRDefault="00FB6B07" w:rsidP="00FB6B07">
      <w:pPr>
        <w:pStyle w:val="ListParagraph"/>
        <w:numPr>
          <w:ilvl w:val="0"/>
          <w:numId w:val="5"/>
        </w:numPr>
        <w:spacing w:after="0" w:line="240" w:lineRule="auto"/>
        <w:ind w:left="1800"/>
        <w:rPr>
          <w:rFonts w:cstheme="minorHAnsi"/>
          <w:b/>
        </w:rPr>
      </w:pPr>
      <w:r w:rsidRPr="00414CCA">
        <w:rPr>
          <w:rFonts w:cstheme="minorHAnsi"/>
          <w:b/>
        </w:rPr>
        <w:t>Fiona Rayment</w:t>
      </w:r>
      <w:r w:rsidRPr="00414CCA">
        <w:rPr>
          <w:rFonts w:cstheme="minorHAnsi"/>
        </w:rPr>
        <w:t>, Executive Director NIRO, National Nuclear Laboratory (United Kingdom)</w:t>
      </w:r>
    </w:p>
    <w:p w14:paraId="4E363967" w14:textId="77777777" w:rsidR="00FB6B07" w:rsidRPr="00414CCA" w:rsidRDefault="00FB6B07" w:rsidP="00FB6B07">
      <w:pPr>
        <w:pStyle w:val="ListParagraph"/>
        <w:numPr>
          <w:ilvl w:val="0"/>
          <w:numId w:val="5"/>
        </w:numPr>
        <w:spacing w:after="0" w:line="240" w:lineRule="auto"/>
        <w:ind w:left="1800"/>
        <w:rPr>
          <w:rFonts w:cstheme="minorHAnsi"/>
        </w:rPr>
      </w:pPr>
      <w:r w:rsidRPr="00414CCA">
        <w:rPr>
          <w:rFonts w:cstheme="minorHAnsi"/>
          <w:b/>
        </w:rPr>
        <w:t>Frank Carre</w:t>
      </w:r>
      <w:r w:rsidRPr="00414CCA">
        <w:rPr>
          <w:rFonts w:cstheme="minorHAnsi"/>
        </w:rPr>
        <w:t>, Scientific Director, Nuclear Energy Division, CEA Saclay Research Center (France)</w:t>
      </w:r>
    </w:p>
    <w:p w14:paraId="1144F0C6" w14:textId="77777777" w:rsidR="00FB6B07" w:rsidRPr="00414CCA" w:rsidRDefault="00FB6B07" w:rsidP="00FB6B07">
      <w:pPr>
        <w:pStyle w:val="ListParagraph"/>
        <w:numPr>
          <w:ilvl w:val="0"/>
          <w:numId w:val="5"/>
        </w:numPr>
        <w:spacing w:after="0" w:line="240" w:lineRule="auto"/>
        <w:ind w:left="1800"/>
        <w:rPr>
          <w:rFonts w:cstheme="minorHAnsi"/>
        </w:rPr>
      </w:pPr>
      <w:r w:rsidRPr="00414CCA">
        <w:rPr>
          <w:rFonts w:cstheme="minorHAnsi"/>
          <w:b/>
        </w:rPr>
        <w:t>Alexander Bychov</w:t>
      </w:r>
      <w:r w:rsidRPr="00414CCA">
        <w:rPr>
          <w:rFonts w:cstheme="minorHAnsi"/>
        </w:rPr>
        <w:t>, Former Deputy Director General of IAEA and former Head of the IAEA Nuclear Power Department (Russian Federation)</w:t>
      </w:r>
    </w:p>
    <w:p w14:paraId="1CD592EE" w14:textId="77777777" w:rsidR="00FB6B07" w:rsidRPr="00414CCA" w:rsidRDefault="00FB6B07" w:rsidP="00FB6B07">
      <w:pPr>
        <w:pStyle w:val="ListParagraph"/>
        <w:numPr>
          <w:ilvl w:val="0"/>
          <w:numId w:val="5"/>
        </w:numPr>
        <w:spacing w:after="0" w:line="240" w:lineRule="auto"/>
        <w:ind w:left="1800"/>
        <w:rPr>
          <w:rFonts w:cstheme="minorHAnsi"/>
          <w:b/>
        </w:rPr>
      </w:pPr>
      <w:r w:rsidRPr="00414CCA">
        <w:rPr>
          <w:rFonts w:cstheme="minorHAnsi"/>
          <w:b/>
        </w:rPr>
        <w:lastRenderedPageBreak/>
        <w:t>Jozef Misak</w:t>
      </w:r>
      <w:r w:rsidRPr="00414CCA">
        <w:rPr>
          <w:rFonts w:cstheme="minorHAnsi"/>
        </w:rPr>
        <w:t>, Vice President for Strategy, Nuclear Research Institute Rez, UJV Rez, a.s, (Czech Republic)</w:t>
      </w:r>
    </w:p>
    <w:p w14:paraId="48727460" w14:textId="77777777" w:rsidR="00FB6B07" w:rsidRPr="00414CCA" w:rsidRDefault="00FB6B07" w:rsidP="00FB6B07">
      <w:pPr>
        <w:pStyle w:val="ListParagraph"/>
        <w:numPr>
          <w:ilvl w:val="0"/>
          <w:numId w:val="5"/>
        </w:numPr>
        <w:spacing w:after="0" w:line="240" w:lineRule="auto"/>
        <w:ind w:left="1800"/>
        <w:rPr>
          <w:rFonts w:cstheme="minorHAnsi"/>
          <w:b/>
        </w:rPr>
      </w:pPr>
      <w:r w:rsidRPr="00414CCA">
        <w:rPr>
          <w:rFonts w:cstheme="minorHAnsi"/>
          <w:b/>
        </w:rPr>
        <w:t>Yoon Chang</w:t>
      </w:r>
      <w:r w:rsidRPr="00414CCA">
        <w:rPr>
          <w:rFonts w:cstheme="minorHAnsi"/>
        </w:rPr>
        <w:t>, Distinguished Fellow, Argonne National Laboratory (USA)</w:t>
      </w:r>
    </w:p>
    <w:p w14:paraId="69E75E64" w14:textId="17546BEF" w:rsidR="00FB6B07" w:rsidRPr="00414CCA" w:rsidRDefault="00FB6B07" w:rsidP="00FB6B07">
      <w:pPr>
        <w:pStyle w:val="ListParagraph"/>
        <w:numPr>
          <w:ilvl w:val="0"/>
          <w:numId w:val="5"/>
        </w:numPr>
        <w:spacing w:after="0" w:line="240" w:lineRule="auto"/>
        <w:ind w:left="1800"/>
        <w:rPr>
          <w:rFonts w:cstheme="minorHAnsi"/>
        </w:rPr>
      </w:pPr>
      <w:r w:rsidRPr="00414CCA">
        <w:rPr>
          <w:rFonts w:cstheme="minorHAnsi"/>
          <w:b/>
        </w:rPr>
        <w:t>William Hannum</w:t>
      </w:r>
      <w:r w:rsidRPr="00414CCA">
        <w:rPr>
          <w:rFonts w:cstheme="minorHAnsi"/>
        </w:rPr>
        <w:t>, Consultant (ex-ANL, ex-INEA, ex-DOE (USA)</w:t>
      </w:r>
    </w:p>
    <w:p w14:paraId="67EF73E4" w14:textId="77777777" w:rsidR="00A27FAE" w:rsidRPr="00414CCA" w:rsidRDefault="00A27FAE" w:rsidP="00A27FAE">
      <w:pPr>
        <w:autoSpaceDE w:val="0"/>
        <w:autoSpaceDN w:val="0"/>
        <w:adjustRightInd w:val="0"/>
        <w:spacing w:after="0" w:line="240" w:lineRule="auto"/>
        <w:ind w:left="720"/>
        <w:rPr>
          <w:rFonts w:eastAsia="TradeGothic" w:cstheme="minorHAnsi"/>
        </w:rPr>
      </w:pPr>
    </w:p>
    <w:p w14:paraId="04BAA757" w14:textId="77777777" w:rsidR="00270D8B" w:rsidRPr="00414CCA" w:rsidRDefault="00A27FAE" w:rsidP="00A27FAE">
      <w:pPr>
        <w:autoSpaceDE w:val="0"/>
        <w:autoSpaceDN w:val="0"/>
        <w:adjustRightInd w:val="0"/>
        <w:spacing w:after="0" w:line="240" w:lineRule="auto"/>
        <w:ind w:left="720"/>
        <w:rPr>
          <w:rFonts w:eastAsia="TradeGothic" w:cstheme="minorHAnsi"/>
        </w:rPr>
      </w:pPr>
      <w:r w:rsidRPr="00414CCA">
        <w:rPr>
          <w:rFonts w:eastAsia="TradeGothic" w:cstheme="minorHAnsi"/>
        </w:rPr>
        <w:t>4c. TMI-2 40 years later (P) –</w:t>
      </w:r>
    </w:p>
    <w:p w14:paraId="6372123D" w14:textId="77777777" w:rsidR="00270D8B" w:rsidRPr="00414CCA" w:rsidRDefault="00270D8B" w:rsidP="00A27FAE">
      <w:pPr>
        <w:autoSpaceDE w:val="0"/>
        <w:autoSpaceDN w:val="0"/>
        <w:adjustRightInd w:val="0"/>
        <w:spacing w:after="0" w:line="240" w:lineRule="auto"/>
        <w:ind w:left="720"/>
        <w:rPr>
          <w:rFonts w:eastAsia="TradeGothic" w:cstheme="minorHAnsi"/>
        </w:rPr>
      </w:pPr>
    </w:p>
    <w:p w14:paraId="3D64F830" w14:textId="296B41F6" w:rsidR="00A27FAE" w:rsidRPr="00414CCA" w:rsidRDefault="00270D8B" w:rsidP="00270D8B">
      <w:pPr>
        <w:autoSpaceDE w:val="0"/>
        <w:autoSpaceDN w:val="0"/>
        <w:adjustRightInd w:val="0"/>
        <w:spacing w:after="0" w:line="240" w:lineRule="auto"/>
        <w:ind w:left="1440"/>
        <w:rPr>
          <w:rFonts w:eastAsia="TradeGothic" w:cstheme="minorHAnsi"/>
        </w:rPr>
      </w:pPr>
      <w:r w:rsidRPr="00414CCA">
        <w:rPr>
          <w:rFonts w:eastAsia="TradeGothic" w:cstheme="minorHAnsi"/>
        </w:rPr>
        <w:t>Organizer –</w:t>
      </w:r>
      <w:r w:rsidR="00A27FAE" w:rsidRPr="00414CCA">
        <w:rPr>
          <w:rFonts w:eastAsia="TradeGothic" w:cstheme="minorHAnsi"/>
        </w:rPr>
        <w:t xml:space="preserve"> Jim</w:t>
      </w:r>
      <w:r w:rsidRPr="00414CCA">
        <w:rPr>
          <w:rFonts w:eastAsia="TradeGothic" w:cstheme="minorHAnsi"/>
        </w:rPr>
        <w:t xml:space="preserve"> Byrne</w:t>
      </w:r>
    </w:p>
    <w:p w14:paraId="65922C44" w14:textId="3DB5AF8C" w:rsidR="00A27FAE" w:rsidRPr="00414CCA" w:rsidRDefault="00270D8B" w:rsidP="00A27FAE">
      <w:pPr>
        <w:autoSpaceDE w:val="0"/>
        <w:autoSpaceDN w:val="0"/>
        <w:adjustRightInd w:val="0"/>
        <w:spacing w:after="0" w:line="240" w:lineRule="auto"/>
        <w:ind w:left="1440"/>
        <w:rPr>
          <w:rFonts w:eastAsia="TradeGothic" w:cstheme="minorHAnsi"/>
        </w:rPr>
      </w:pPr>
      <w:r w:rsidRPr="00414CCA">
        <w:rPr>
          <w:rFonts w:eastAsia="TradeGothic" w:cstheme="minorHAnsi"/>
        </w:rPr>
        <w:t>Committed</w:t>
      </w:r>
      <w:r w:rsidR="00A27FAE" w:rsidRPr="00414CCA">
        <w:rPr>
          <w:rFonts w:eastAsia="TradeGothic" w:cstheme="minorHAnsi"/>
        </w:rPr>
        <w:t xml:space="preserve"> Speakers</w:t>
      </w:r>
    </w:p>
    <w:p w14:paraId="33B91CF2" w14:textId="77777777" w:rsidR="00A27FAE" w:rsidRPr="00414CCA" w:rsidRDefault="00A27FAE" w:rsidP="00A27FAE">
      <w:pPr>
        <w:pStyle w:val="ListParagraph"/>
        <w:numPr>
          <w:ilvl w:val="0"/>
          <w:numId w:val="7"/>
        </w:numPr>
        <w:autoSpaceDE w:val="0"/>
        <w:autoSpaceDN w:val="0"/>
        <w:adjustRightInd w:val="0"/>
        <w:spacing w:after="0" w:line="240" w:lineRule="auto"/>
        <w:rPr>
          <w:rFonts w:eastAsia="TradeGothic" w:cstheme="minorHAnsi"/>
        </w:rPr>
      </w:pPr>
      <w:r w:rsidRPr="00414CCA">
        <w:rPr>
          <w:rFonts w:eastAsia="TradeGothic" w:cstheme="minorHAnsi"/>
        </w:rPr>
        <w:t>Jack Devine - Former VP GPU Nuclear</w:t>
      </w:r>
    </w:p>
    <w:p w14:paraId="5F984D7F" w14:textId="77777777" w:rsidR="00A27FAE" w:rsidRPr="00414CCA" w:rsidRDefault="00A27FAE" w:rsidP="00A27FAE">
      <w:pPr>
        <w:pStyle w:val="ListParagraph"/>
        <w:numPr>
          <w:ilvl w:val="0"/>
          <w:numId w:val="7"/>
        </w:numPr>
        <w:autoSpaceDE w:val="0"/>
        <w:autoSpaceDN w:val="0"/>
        <w:adjustRightInd w:val="0"/>
        <w:spacing w:after="0" w:line="240" w:lineRule="auto"/>
        <w:rPr>
          <w:rFonts w:eastAsia="TradeGothic" w:cstheme="minorHAnsi"/>
        </w:rPr>
      </w:pPr>
      <w:r w:rsidRPr="00414CCA">
        <w:rPr>
          <w:rFonts w:eastAsia="TradeGothic" w:cstheme="minorHAnsi"/>
        </w:rPr>
        <w:t>Lake Barrett – Former Head NRC Program Office</w:t>
      </w:r>
    </w:p>
    <w:p w14:paraId="2899A0F2" w14:textId="4C8578D2" w:rsidR="00A27FAE" w:rsidRPr="00414CCA" w:rsidRDefault="00A27FAE" w:rsidP="00271262">
      <w:pPr>
        <w:pStyle w:val="ListParagraph"/>
        <w:numPr>
          <w:ilvl w:val="0"/>
          <w:numId w:val="7"/>
        </w:numPr>
        <w:autoSpaceDE w:val="0"/>
        <w:autoSpaceDN w:val="0"/>
        <w:adjustRightInd w:val="0"/>
        <w:spacing w:after="0" w:line="240" w:lineRule="auto"/>
        <w:rPr>
          <w:rFonts w:eastAsia="TradeGothic" w:cstheme="minorHAnsi"/>
        </w:rPr>
      </w:pPr>
      <w:r w:rsidRPr="00414CCA">
        <w:rPr>
          <w:rFonts w:eastAsia="TradeGothic" w:cstheme="minorHAnsi"/>
        </w:rPr>
        <w:t>Willis Bixby – Former Head DOE TMI Site Office</w:t>
      </w:r>
    </w:p>
    <w:p w14:paraId="754A5C99" w14:textId="50DFF12B" w:rsidR="00F47CBC" w:rsidRPr="00414CCA" w:rsidRDefault="00270D8B" w:rsidP="00270D8B">
      <w:pPr>
        <w:autoSpaceDE w:val="0"/>
        <w:autoSpaceDN w:val="0"/>
        <w:adjustRightInd w:val="0"/>
        <w:spacing w:after="0" w:line="240" w:lineRule="auto"/>
        <w:ind w:left="1080"/>
        <w:rPr>
          <w:rFonts w:eastAsia="TradeGothic" w:cstheme="minorHAnsi"/>
        </w:rPr>
      </w:pPr>
      <w:r w:rsidRPr="00414CCA">
        <w:rPr>
          <w:rFonts w:eastAsia="TradeGothic" w:cstheme="minorHAnsi"/>
        </w:rPr>
        <w:t>I will also</w:t>
      </w:r>
      <w:r w:rsidR="00A27FAE" w:rsidRPr="00414CCA">
        <w:rPr>
          <w:rFonts w:eastAsia="TradeGothic" w:cstheme="minorHAnsi"/>
        </w:rPr>
        <w:t xml:space="preserve"> talk to the current owners </w:t>
      </w:r>
      <w:r w:rsidRPr="00414CCA">
        <w:rPr>
          <w:rFonts w:eastAsia="TradeGothic" w:cstheme="minorHAnsi"/>
        </w:rPr>
        <w:t xml:space="preserve">(and my Current boss) </w:t>
      </w:r>
      <w:r w:rsidR="00A27FAE" w:rsidRPr="00414CCA">
        <w:rPr>
          <w:rFonts w:eastAsia="TradeGothic" w:cstheme="minorHAnsi"/>
        </w:rPr>
        <w:t>to discuss the current status</w:t>
      </w:r>
    </w:p>
    <w:p w14:paraId="5A552AB4" w14:textId="77777777" w:rsidR="00F47CBC" w:rsidRPr="00414CCA" w:rsidRDefault="00F47CBC" w:rsidP="0033133F">
      <w:pPr>
        <w:autoSpaceDE w:val="0"/>
        <w:autoSpaceDN w:val="0"/>
        <w:adjustRightInd w:val="0"/>
        <w:spacing w:after="0" w:line="240" w:lineRule="auto"/>
        <w:ind w:left="720"/>
        <w:rPr>
          <w:rFonts w:eastAsia="TradeGothic" w:cstheme="minorHAnsi"/>
        </w:rPr>
        <w:sectPr w:rsidR="00F47CBC" w:rsidRPr="00414CCA">
          <w:pgSz w:w="12240" w:h="15840"/>
          <w:pgMar w:top="1440" w:right="1440" w:bottom="1440" w:left="1440" w:header="720" w:footer="720" w:gutter="0"/>
          <w:cols w:space="720"/>
          <w:docGrid w:linePitch="360"/>
        </w:sectPr>
      </w:pPr>
    </w:p>
    <w:p w14:paraId="6B614076" w14:textId="0CF2D154" w:rsidR="00F47CBC" w:rsidRPr="00414CCA" w:rsidRDefault="00F47CBC" w:rsidP="0033133F">
      <w:pPr>
        <w:autoSpaceDE w:val="0"/>
        <w:autoSpaceDN w:val="0"/>
        <w:adjustRightInd w:val="0"/>
        <w:spacing w:after="0" w:line="240" w:lineRule="auto"/>
        <w:ind w:left="720"/>
        <w:rPr>
          <w:rFonts w:eastAsia="TradeGothic" w:cstheme="minorHAnsi"/>
        </w:rPr>
      </w:pPr>
    </w:p>
    <w:p w14:paraId="2C7B6A12" w14:textId="74310331" w:rsidR="00F47CBC" w:rsidRPr="00414CCA" w:rsidRDefault="00F47CBC" w:rsidP="00F47CBC">
      <w:pPr>
        <w:autoSpaceDE w:val="0"/>
        <w:autoSpaceDN w:val="0"/>
        <w:adjustRightInd w:val="0"/>
        <w:spacing w:after="0" w:line="240" w:lineRule="auto"/>
        <w:ind w:left="1080"/>
        <w:rPr>
          <w:rFonts w:eastAsia="TradeGothic" w:cstheme="minorHAnsi"/>
        </w:rPr>
      </w:pPr>
    </w:p>
    <w:p w14:paraId="75960F69" w14:textId="48C718AE" w:rsidR="00270D8B" w:rsidRPr="00414CCA" w:rsidRDefault="0033133F" w:rsidP="0033133F">
      <w:pPr>
        <w:autoSpaceDE w:val="0"/>
        <w:autoSpaceDN w:val="0"/>
        <w:adjustRightInd w:val="0"/>
        <w:spacing w:after="0" w:line="240" w:lineRule="auto"/>
        <w:ind w:left="720"/>
        <w:rPr>
          <w:rFonts w:eastAsia="TradeGothic" w:cstheme="minorHAnsi"/>
        </w:rPr>
      </w:pPr>
      <w:r w:rsidRPr="00414CCA">
        <w:rPr>
          <w:rFonts w:eastAsia="TradeGothic" w:cstheme="minorHAnsi"/>
        </w:rPr>
        <w:t>4d. Hybrid Energy Systems: Integrating Nuclear Plants with</w:t>
      </w:r>
      <w:r w:rsidR="00FB6B07" w:rsidRPr="00414CCA">
        <w:rPr>
          <w:rFonts w:eastAsia="TradeGothic" w:cstheme="minorHAnsi"/>
        </w:rPr>
        <w:t xml:space="preserve"> </w:t>
      </w:r>
      <w:r w:rsidRPr="00414CCA">
        <w:rPr>
          <w:rFonts w:eastAsia="TradeGothic" w:cstheme="minorHAnsi"/>
        </w:rPr>
        <w:t>Renewable Sources Through Heat Storage and Heat Recycling to</w:t>
      </w:r>
      <w:r w:rsidR="00FB6B07" w:rsidRPr="00414CCA">
        <w:rPr>
          <w:rFonts w:eastAsia="TradeGothic" w:cstheme="minorHAnsi"/>
        </w:rPr>
        <w:t xml:space="preserve"> </w:t>
      </w:r>
      <w:r w:rsidRPr="00414CCA">
        <w:rPr>
          <w:rFonts w:eastAsia="TradeGothic" w:cstheme="minorHAnsi"/>
        </w:rPr>
        <w:t xml:space="preserve">Fuel Alternative Applications Beyond the Grid </w:t>
      </w:r>
      <w:r w:rsidR="00270D8B" w:rsidRPr="00414CCA">
        <w:rPr>
          <w:rFonts w:eastAsia="TradeGothic" w:cstheme="minorHAnsi"/>
          <w:color w:val="FF0000"/>
        </w:rPr>
        <w:t>(Leah is this a joint session with OPD?)</w:t>
      </w:r>
    </w:p>
    <w:p w14:paraId="045A4677" w14:textId="77777777" w:rsidR="00270D8B" w:rsidRPr="00414CCA" w:rsidRDefault="00270D8B" w:rsidP="0033133F">
      <w:pPr>
        <w:autoSpaceDE w:val="0"/>
        <w:autoSpaceDN w:val="0"/>
        <w:adjustRightInd w:val="0"/>
        <w:spacing w:after="0" w:line="240" w:lineRule="auto"/>
        <w:ind w:left="720"/>
        <w:rPr>
          <w:rFonts w:eastAsia="TradeGothic" w:cstheme="minorHAnsi"/>
        </w:rPr>
      </w:pPr>
    </w:p>
    <w:p w14:paraId="4CF22438" w14:textId="35C2BFA8" w:rsidR="0033133F" w:rsidRPr="00414CCA" w:rsidRDefault="00270D8B" w:rsidP="0033133F">
      <w:pPr>
        <w:autoSpaceDE w:val="0"/>
        <w:autoSpaceDN w:val="0"/>
        <w:adjustRightInd w:val="0"/>
        <w:spacing w:after="0" w:line="240" w:lineRule="auto"/>
        <w:ind w:left="720"/>
        <w:rPr>
          <w:rFonts w:eastAsia="TradeGothic" w:cstheme="minorHAnsi"/>
        </w:rPr>
      </w:pPr>
      <w:r w:rsidRPr="00414CCA">
        <w:rPr>
          <w:rFonts w:eastAsia="TradeGothic" w:cstheme="minorHAnsi"/>
        </w:rPr>
        <w:t>Organizer –</w:t>
      </w:r>
      <w:r w:rsidR="00FB6B07" w:rsidRPr="00414CCA">
        <w:rPr>
          <w:rFonts w:eastAsia="TradeGothic" w:cstheme="minorHAnsi"/>
        </w:rPr>
        <w:t xml:space="preserve"> Leah</w:t>
      </w:r>
      <w:r w:rsidRPr="00414CCA">
        <w:rPr>
          <w:rFonts w:eastAsia="TradeGothic" w:cstheme="minorHAnsi"/>
        </w:rPr>
        <w:t xml:space="preserve"> Parks</w:t>
      </w:r>
    </w:p>
    <w:p w14:paraId="0B3F59B0" w14:textId="18607D9F" w:rsidR="00270D8B" w:rsidRPr="00414CCA" w:rsidRDefault="00270D8B" w:rsidP="0033133F">
      <w:pPr>
        <w:autoSpaceDE w:val="0"/>
        <w:autoSpaceDN w:val="0"/>
        <w:adjustRightInd w:val="0"/>
        <w:spacing w:after="0" w:line="240" w:lineRule="auto"/>
        <w:ind w:left="720"/>
        <w:rPr>
          <w:rFonts w:eastAsia="TradeGothic" w:cstheme="minorHAnsi"/>
        </w:rPr>
      </w:pPr>
    </w:p>
    <w:p w14:paraId="48BFF795" w14:textId="052CB93D" w:rsidR="00270D8B" w:rsidRPr="00414CCA" w:rsidRDefault="00270D8B" w:rsidP="0033133F">
      <w:pPr>
        <w:autoSpaceDE w:val="0"/>
        <w:autoSpaceDN w:val="0"/>
        <w:adjustRightInd w:val="0"/>
        <w:spacing w:after="0" w:line="240" w:lineRule="auto"/>
        <w:ind w:left="720"/>
        <w:rPr>
          <w:rFonts w:eastAsia="TradeGothic" w:cstheme="minorHAnsi"/>
        </w:rPr>
      </w:pPr>
      <w:r w:rsidRPr="00414CCA">
        <w:rPr>
          <w:rFonts w:eastAsia="TradeGothic" w:cstheme="minorHAnsi"/>
        </w:rPr>
        <w:t>Leah listed the following names as potential speakers and the status of her contacts with them.</w:t>
      </w:r>
    </w:p>
    <w:p w14:paraId="7FA14D39" w14:textId="6A1C7778" w:rsidR="00F47CBC" w:rsidRPr="00414CCA" w:rsidRDefault="00F47CBC" w:rsidP="0033133F">
      <w:pPr>
        <w:autoSpaceDE w:val="0"/>
        <w:autoSpaceDN w:val="0"/>
        <w:adjustRightInd w:val="0"/>
        <w:spacing w:after="0" w:line="240" w:lineRule="auto"/>
        <w:ind w:left="720"/>
        <w:rPr>
          <w:rFonts w:eastAsia="TradeGothic" w:cstheme="minorHAnsi"/>
        </w:rPr>
      </w:pPr>
    </w:p>
    <w:tbl>
      <w:tblPr>
        <w:tblW w:w="14720" w:type="dxa"/>
        <w:tblCellMar>
          <w:left w:w="0" w:type="dxa"/>
          <w:right w:w="0" w:type="dxa"/>
        </w:tblCellMar>
        <w:tblLook w:val="04A0" w:firstRow="1" w:lastRow="0" w:firstColumn="1" w:lastColumn="0" w:noHBand="0" w:noVBand="1"/>
      </w:tblPr>
      <w:tblGrid>
        <w:gridCol w:w="3700"/>
        <w:gridCol w:w="6300"/>
        <w:gridCol w:w="1620"/>
        <w:gridCol w:w="3100"/>
      </w:tblGrid>
      <w:tr w:rsidR="004318BC" w:rsidRPr="00414CCA" w14:paraId="224212A2" w14:textId="77777777" w:rsidTr="004318BC">
        <w:trPr>
          <w:trHeight w:val="441"/>
        </w:trPr>
        <w:tc>
          <w:tcPr>
            <w:tcW w:w="3700" w:type="dxa"/>
            <w:shd w:val="clear" w:color="auto" w:fill="auto"/>
            <w:noWrap/>
            <w:tcMar>
              <w:top w:w="0" w:type="dxa"/>
              <w:left w:w="108" w:type="dxa"/>
              <w:bottom w:w="0" w:type="dxa"/>
              <w:right w:w="108" w:type="dxa"/>
            </w:tcMar>
            <w:vAlign w:val="bottom"/>
            <w:hideMark/>
          </w:tcPr>
          <w:p w14:paraId="360DC07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Name </w:t>
            </w:r>
          </w:p>
        </w:tc>
        <w:tc>
          <w:tcPr>
            <w:tcW w:w="6300" w:type="dxa"/>
            <w:shd w:val="clear" w:color="auto" w:fill="auto"/>
            <w:noWrap/>
            <w:tcMar>
              <w:top w:w="0" w:type="dxa"/>
              <w:left w:w="108" w:type="dxa"/>
              <w:bottom w:w="0" w:type="dxa"/>
              <w:right w:w="108" w:type="dxa"/>
            </w:tcMar>
            <w:vAlign w:val="bottom"/>
            <w:hideMark/>
          </w:tcPr>
          <w:p w14:paraId="489EA832"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Organization </w:t>
            </w:r>
          </w:p>
        </w:tc>
        <w:tc>
          <w:tcPr>
            <w:tcW w:w="1620" w:type="dxa"/>
            <w:shd w:val="clear" w:color="auto" w:fill="auto"/>
            <w:noWrap/>
            <w:tcMar>
              <w:top w:w="0" w:type="dxa"/>
              <w:left w:w="108" w:type="dxa"/>
              <w:bottom w:w="0" w:type="dxa"/>
              <w:right w:w="108" w:type="dxa"/>
            </w:tcMar>
            <w:vAlign w:val="bottom"/>
            <w:hideMark/>
          </w:tcPr>
          <w:p w14:paraId="7A9DB64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ANS Member </w:t>
            </w:r>
          </w:p>
        </w:tc>
        <w:tc>
          <w:tcPr>
            <w:tcW w:w="3100" w:type="dxa"/>
            <w:shd w:val="clear" w:color="auto" w:fill="auto"/>
            <w:noWrap/>
            <w:tcMar>
              <w:top w:w="0" w:type="dxa"/>
              <w:left w:w="108" w:type="dxa"/>
              <w:bottom w:w="0" w:type="dxa"/>
              <w:right w:w="108" w:type="dxa"/>
            </w:tcMar>
            <w:vAlign w:val="bottom"/>
            <w:hideMark/>
          </w:tcPr>
          <w:p w14:paraId="0F67F581"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Response </w:t>
            </w:r>
          </w:p>
        </w:tc>
      </w:tr>
      <w:tr w:rsidR="004318BC" w:rsidRPr="00414CCA" w14:paraId="6E9AF6E5"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5BD1903D"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333333"/>
                <w:sz w:val="22"/>
                <w:szCs w:val="22"/>
              </w:rPr>
              <w:t xml:space="preserve">Shannon Bragg-Sitton </w:t>
            </w:r>
          </w:p>
        </w:tc>
        <w:tc>
          <w:tcPr>
            <w:tcW w:w="6300" w:type="dxa"/>
            <w:shd w:val="clear" w:color="auto" w:fill="auto"/>
            <w:noWrap/>
            <w:tcMar>
              <w:top w:w="0" w:type="dxa"/>
              <w:left w:w="108" w:type="dxa"/>
              <w:bottom w:w="0" w:type="dxa"/>
              <w:right w:w="108" w:type="dxa"/>
            </w:tcMar>
            <w:vAlign w:val="bottom"/>
            <w:hideMark/>
          </w:tcPr>
          <w:p w14:paraId="119767A1"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INL </w:t>
            </w:r>
          </w:p>
        </w:tc>
        <w:tc>
          <w:tcPr>
            <w:tcW w:w="1620" w:type="dxa"/>
            <w:shd w:val="clear" w:color="auto" w:fill="auto"/>
            <w:noWrap/>
            <w:tcMar>
              <w:top w:w="0" w:type="dxa"/>
              <w:left w:w="108" w:type="dxa"/>
              <w:bottom w:w="0" w:type="dxa"/>
              <w:right w:w="108" w:type="dxa"/>
            </w:tcMar>
            <w:vAlign w:val="bottom"/>
            <w:hideMark/>
          </w:tcPr>
          <w:p w14:paraId="1504E706"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 </w:t>
            </w:r>
          </w:p>
        </w:tc>
        <w:tc>
          <w:tcPr>
            <w:tcW w:w="3100" w:type="dxa"/>
            <w:shd w:val="clear" w:color="auto" w:fill="auto"/>
            <w:noWrap/>
            <w:tcMar>
              <w:top w:w="0" w:type="dxa"/>
              <w:left w:w="108" w:type="dxa"/>
              <w:bottom w:w="0" w:type="dxa"/>
              <w:right w:w="108" w:type="dxa"/>
            </w:tcMar>
            <w:vAlign w:val="bottom"/>
            <w:hideMark/>
          </w:tcPr>
          <w:p w14:paraId="781F94C3"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Yes </w:t>
            </w:r>
          </w:p>
        </w:tc>
      </w:tr>
      <w:tr w:rsidR="004318BC" w:rsidRPr="00414CCA" w14:paraId="41B2F3AD"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49FEAB59"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Sherry Bernhoft </w:t>
            </w:r>
          </w:p>
        </w:tc>
        <w:tc>
          <w:tcPr>
            <w:tcW w:w="6300" w:type="dxa"/>
            <w:shd w:val="clear" w:color="auto" w:fill="auto"/>
            <w:noWrap/>
            <w:tcMar>
              <w:top w:w="0" w:type="dxa"/>
              <w:left w:w="108" w:type="dxa"/>
              <w:bottom w:w="0" w:type="dxa"/>
              <w:right w:w="108" w:type="dxa"/>
            </w:tcMar>
            <w:vAlign w:val="bottom"/>
            <w:hideMark/>
          </w:tcPr>
          <w:p w14:paraId="4A004E6C"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EPRI </w:t>
            </w:r>
          </w:p>
        </w:tc>
        <w:tc>
          <w:tcPr>
            <w:tcW w:w="1620" w:type="dxa"/>
            <w:shd w:val="clear" w:color="auto" w:fill="auto"/>
            <w:noWrap/>
            <w:tcMar>
              <w:top w:w="0" w:type="dxa"/>
              <w:left w:w="108" w:type="dxa"/>
              <w:bottom w:w="0" w:type="dxa"/>
              <w:right w:w="108" w:type="dxa"/>
            </w:tcMar>
            <w:vAlign w:val="bottom"/>
            <w:hideMark/>
          </w:tcPr>
          <w:p w14:paraId="3652056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 </w:t>
            </w:r>
          </w:p>
        </w:tc>
        <w:tc>
          <w:tcPr>
            <w:tcW w:w="3100" w:type="dxa"/>
            <w:shd w:val="clear" w:color="auto" w:fill="auto"/>
            <w:noWrap/>
            <w:tcMar>
              <w:top w:w="0" w:type="dxa"/>
              <w:left w:w="108" w:type="dxa"/>
              <w:bottom w:w="0" w:type="dxa"/>
              <w:right w:w="108" w:type="dxa"/>
            </w:tcMar>
            <w:vAlign w:val="bottom"/>
            <w:hideMark/>
          </w:tcPr>
          <w:p w14:paraId="03A73BE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Yes </w:t>
            </w:r>
          </w:p>
        </w:tc>
      </w:tr>
      <w:tr w:rsidR="004318BC" w:rsidRPr="00414CCA" w14:paraId="6981467C"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093B0200"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Mark Ruth </w:t>
            </w:r>
          </w:p>
        </w:tc>
        <w:tc>
          <w:tcPr>
            <w:tcW w:w="6300" w:type="dxa"/>
            <w:shd w:val="clear" w:color="auto" w:fill="auto"/>
            <w:noWrap/>
            <w:tcMar>
              <w:top w:w="0" w:type="dxa"/>
              <w:left w:w="108" w:type="dxa"/>
              <w:bottom w:w="0" w:type="dxa"/>
              <w:right w:w="108" w:type="dxa"/>
            </w:tcMar>
            <w:vAlign w:val="bottom"/>
            <w:hideMark/>
          </w:tcPr>
          <w:p w14:paraId="37C87EC9"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NREL, DOE </w:t>
            </w:r>
          </w:p>
        </w:tc>
        <w:tc>
          <w:tcPr>
            <w:tcW w:w="1620" w:type="dxa"/>
            <w:shd w:val="clear" w:color="auto" w:fill="auto"/>
            <w:noWrap/>
            <w:tcMar>
              <w:top w:w="0" w:type="dxa"/>
              <w:left w:w="108" w:type="dxa"/>
              <w:bottom w:w="0" w:type="dxa"/>
              <w:right w:w="108" w:type="dxa"/>
            </w:tcMar>
            <w:vAlign w:val="bottom"/>
            <w:hideMark/>
          </w:tcPr>
          <w:p w14:paraId="70090DD2"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 </w:t>
            </w:r>
          </w:p>
        </w:tc>
        <w:tc>
          <w:tcPr>
            <w:tcW w:w="3100" w:type="dxa"/>
            <w:shd w:val="clear" w:color="auto" w:fill="auto"/>
            <w:noWrap/>
            <w:tcMar>
              <w:top w:w="0" w:type="dxa"/>
              <w:left w:w="108" w:type="dxa"/>
              <w:bottom w:w="0" w:type="dxa"/>
              <w:right w:w="108" w:type="dxa"/>
            </w:tcMar>
            <w:vAlign w:val="bottom"/>
            <w:hideMark/>
          </w:tcPr>
          <w:p w14:paraId="26641B8A"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Not invited Yet </w:t>
            </w:r>
          </w:p>
        </w:tc>
      </w:tr>
      <w:tr w:rsidR="004318BC" w:rsidRPr="00414CCA" w14:paraId="35B0F5A4" w14:textId="77777777" w:rsidTr="004318BC">
        <w:trPr>
          <w:trHeight w:val="300"/>
        </w:trPr>
        <w:tc>
          <w:tcPr>
            <w:tcW w:w="3700" w:type="dxa"/>
            <w:shd w:val="clear" w:color="auto" w:fill="auto"/>
            <w:noWrap/>
            <w:tcMar>
              <w:top w:w="0" w:type="dxa"/>
              <w:left w:w="108" w:type="dxa"/>
              <w:bottom w:w="0" w:type="dxa"/>
              <w:right w:w="108" w:type="dxa"/>
            </w:tcMar>
            <w:vAlign w:val="bottom"/>
            <w:hideMark/>
          </w:tcPr>
          <w:p w14:paraId="1F79FC95"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Kevin Lee </w:t>
            </w:r>
          </w:p>
        </w:tc>
        <w:tc>
          <w:tcPr>
            <w:tcW w:w="6300" w:type="dxa"/>
            <w:shd w:val="clear" w:color="auto" w:fill="auto"/>
            <w:noWrap/>
            <w:tcMar>
              <w:top w:w="0" w:type="dxa"/>
              <w:left w:w="108" w:type="dxa"/>
              <w:bottom w:w="0" w:type="dxa"/>
              <w:right w:w="108" w:type="dxa"/>
            </w:tcMar>
            <w:vAlign w:val="bottom"/>
            <w:hideMark/>
          </w:tcPr>
          <w:p w14:paraId="25DBAB6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Canadian Nuclear Safety Commission </w:t>
            </w:r>
          </w:p>
        </w:tc>
        <w:tc>
          <w:tcPr>
            <w:tcW w:w="1620" w:type="dxa"/>
            <w:shd w:val="clear" w:color="auto" w:fill="auto"/>
            <w:noWrap/>
            <w:tcMar>
              <w:top w:w="0" w:type="dxa"/>
              <w:left w:w="108" w:type="dxa"/>
              <w:bottom w:w="0" w:type="dxa"/>
              <w:right w:w="108" w:type="dxa"/>
            </w:tcMar>
            <w:vAlign w:val="bottom"/>
            <w:hideMark/>
          </w:tcPr>
          <w:p w14:paraId="2454D62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 </w:t>
            </w:r>
          </w:p>
        </w:tc>
        <w:tc>
          <w:tcPr>
            <w:tcW w:w="3100" w:type="dxa"/>
            <w:shd w:val="clear" w:color="auto" w:fill="auto"/>
            <w:noWrap/>
            <w:tcMar>
              <w:top w:w="0" w:type="dxa"/>
              <w:left w:w="108" w:type="dxa"/>
              <w:bottom w:w="0" w:type="dxa"/>
              <w:right w:w="108" w:type="dxa"/>
            </w:tcMar>
            <w:vAlign w:val="bottom"/>
            <w:hideMark/>
          </w:tcPr>
          <w:p w14:paraId="65A99473"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Not Invited Yet </w:t>
            </w:r>
          </w:p>
        </w:tc>
      </w:tr>
      <w:tr w:rsidR="004318BC" w:rsidRPr="00414CCA" w14:paraId="1A806A9C" w14:textId="77777777" w:rsidTr="004318BC">
        <w:trPr>
          <w:trHeight w:val="375"/>
        </w:trPr>
        <w:tc>
          <w:tcPr>
            <w:tcW w:w="3700" w:type="dxa"/>
            <w:shd w:val="clear" w:color="auto" w:fill="auto"/>
            <w:noWrap/>
            <w:tcMar>
              <w:top w:w="0" w:type="dxa"/>
              <w:left w:w="108" w:type="dxa"/>
              <w:bottom w:w="0" w:type="dxa"/>
              <w:right w:w="108" w:type="dxa"/>
            </w:tcMar>
            <w:vAlign w:val="bottom"/>
            <w:hideMark/>
          </w:tcPr>
          <w:p w14:paraId="60CC63B3"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Gina Strati </w:t>
            </w:r>
          </w:p>
        </w:tc>
        <w:tc>
          <w:tcPr>
            <w:tcW w:w="6300" w:type="dxa"/>
            <w:shd w:val="clear" w:color="auto" w:fill="auto"/>
            <w:tcMar>
              <w:top w:w="0" w:type="dxa"/>
              <w:left w:w="108" w:type="dxa"/>
              <w:bottom w:w="0" w:type="dxa"/>
              <w:right w:w="108" w:type="dxa"/>
            </w:tcMar>
            <w:vAlign w:val="bottom"/>
            <w:hideMark/>
          </w:tcPr>
          <w:p w14:paraId="1C19C30A"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CNL,  Director, Energy Program </w:t>
            </w:r>
          </w:p>
        </w:tc>
        <w:tc>
          <w:tcPr>
            <w:tcW w:w="1620" w:type="dxa"/>
            <w:shd w:val="clear" w:color="auto" w:fill="auto"/>
            <w:noWrap/>
            <w:tcMar>
              <w:top w:w="0" w:type="dxa"/>
              <w:left w:w="108" w:type="dxa"/>
              <w:bottom w:w="0" w:type="dxa"/>
              <w:right w:w="108" w:type="dxa"/>
            </w:tcMar>
            <w:vAlign w:val="bottom"/>
            <w:hideMark/>
          </w:tcPr>
          <w:p w14:paraId="3EAF334A"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 </w:t>
            </w:r>
          </w:p>
        </w:tc>
        <w:tc>
          <w:tcPr>
            <w:tcW w:w="3100" w:type="dxa"/>
            <w:shd w:val="clear" w:color="auto" w:fill="auto"/>
            <w:noWrap/>
            <w:tcMar>
              <w:top w:w="0" w:type="dxa"/>
              <w:left w:w="108" w:type="dxa"/>
              <w:bottom w:w="0" w:type="dxa"/>
              <w:right w:w="108" w:type="dxa"/>
            </w:tcMar>
            <w:vAlign w:val="bottom"/>
            <w:hideMark/>
          </w:tcPr>
          <w:p w14:paraId="624F6271"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No Response Yet </w:t>
            </w:r>
          </w:p>
        </w:tc>
      </w:tr>
      <w:tr w:rsidR="004318BC" w:rsidRPr="00414CCA" w14:paraId="4E4B3930"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4B86A92E"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Giulia Bisconti </w:t>
            </w:r>
          </w:p>
        </w:tc>
        <w:tc>
          <w:tcPr>
            <w:tcW w:w="6300" w:type="dxa"/>
            <w:shd w:val="clear" w:color="auto" w:fill="auto"/>
            <w:noWrap/>
            <w:tcMar>
              <w:top w:w="0" w:type="dxa"/>
              <w:left w:w="108" w:type="dxa"/>
              <w:bottom w:w="0" w:type="dxa"/>
              <w:right w:w="108" w:type="dxa"/>
            </w:tcMar>
            <w:vAlign w:val="bottom"/>
            <w:hideMark/>
          </w:tcPr>
          <w:p w14:paraId="081520A2"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DOE (NICE Future Initative) </w:t>
            </w:r>
          </w:p>
        </w:tc>
        <w:tc>
          <w:tcPr>
            <w:tcW w:w="1620" w:type="dxa"/>
            <w:shd w:val="clear" w:color="auto" w:fill="auto"/>
            <w:noWrap/>
            <w:tcMar>
              <w:top w:w="0" w:type="dxa"/>
              <w:left w:w="108" w:type="dxa"/>
              <w:bottom w:w="0" w:type="dxa"/>
              <w:right w:w="108" w:type="dxa"/>
            </w:tcMar>
            <w:vAlign w:val="bottom"/>
            <w:hideMark/>
          </w:tcPr>
          <w:p w14:paraId="6AF3DD72"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 </w:t>
            </w:r>
          </w:p>
        </w:tc>
        <w:tc>
          <w:tcPr>
            <w:tcW w:w="3100" w:type="dxa"/>
            <w:shd w:val="clear" w:color="auto" w:fill="auto"/>
            <w:noWrap/>
            <w:tcMar>
              <w:top w:w="0" w:type="dxa"/>
              <w:left w:w="108" w:type="dxa"/>
              <w:bottom w:w="0" w:type="dxa"/>
              <w:right w:w="108" w:type="dxa"/>
            </w:tcMar>
            <w:vAlign w:val="bottom"/>
            <w:hideMark/>
          </w:tcPr>
          <w:p w14:paraId="63C9B7E0" w14:textId="77777777" w:rsidR="004318BC" w:rsidRPr="00414CCA" w:rsidRDefault="004318BC">
            <w:pPr>
              <w:pStyle w:val="ox-4abeb44930-msonormal"/>
              <w:rPr>
                <w:rFonts w:asciiTheme="minorHAnsi" w:hAnsiTheme="minorHAnsi" w:cstheme="minorHAnsi"/>
                <w:color w:val="000000"/>
                <w:sz w:val="22"/>
                <w:szCs w:val="22"/>
              </w:rPr>
            </w:pPr>
            <w:r w:rsidRPr="00414CCA">
              <w:rPr>
                <w:rFonts w:asciiTheme="minorHAnsi" w:hAnsiTheme="minorHAnsi" w:cstheme="minorHAnsi"/>
                <w:color w:val="000000"/>
                <w:sz w:val="22"/>
                <w:szCs w:val="22"/>
              </w:rPr>
              <w:t xml:space="preserve">recommended Sarah </w:t>
            </w:r>
          </w:p>
          <w:p w14:paraId="2883406C" w14:textId="4713F5CE"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Lennon </w:t>
            </w:r>
          </w:p>
        </w:tc>
      </w:tr>
      <w:tr w:rsidR="004318BC" w:rsidRPr="00414CCA" w14:paraId="6D2ED544"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36DDCAFE"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Charles Forsberg </w:t>
            </w:r>
          </w:p>
        </w:tc>
        <w:tc>
          <w:tcPr>
            <w:tcW w:w="6300" w:type="dxa"/>
            <w:shd w:val="clear" w:color="auto" w:fill="auto"/>
            <w:noWrap/>
            <w:tcMar>
              <w:top w:w="0" w:type="dxa"/>
              <w:left w:w="108" w:type="dxa"/>
              <w:bottom w:w="0" w:type="dxa"/>
              <w:right w:w="108" w:type="dxa"/>
            </w:tcMar>
            <w:vAlign w:val="bottom"/>
            <w:hideMark/>
          </w:tcPr>
          <w:p w14:paraId="75C142F8"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MIT </w:t>
            </w:r>
          </w:p>
        </w:tc>
        <w:tc>
          <w:tcPr>
            <w:tcW w:w="1620" w:type="dxa"/>
            <w:shd w:val="clear" w:color="auto" w:fill="auto"/>
            <w:noWrap/>
            <w:tcMar>
              <w:top w:w="0" w:type="dxa"/>
              <w:left w:w="108" w:type="dxa"/>
              <w:bottom w:w="0" w:type="dxa"/>
              <w:right w:w="108" w:type="dxa"/>
            </w:tcMar>
            <w:vAlign w:val="bottom"/>
            <w:hideMark/>
          </w:tcPr>
          <w:p w14:paraId="2BF3276E"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 </w:t>
            </w:r>
          </w:p>
        </w:tc>
        <w:tc>
          <w:tcPr>
            <w:tcW w:w="3100" w:type="dxa"/>
            <w:shd w:val="clear" w:color="auto" w:fill="auto"/>
            <w:noWrap/>
            <w:tcMar>
              <w:top w:w="0" w:type="dxa"/>
              <w:left w:w="108" w:type="dxa"/>
              <w:bottom w:w="0" w:type="dxa"/>
              <w:right w:w="108" w:type="dxa"/>
            </w:tcMar>
            <w:vAlign w:val="bottom"/>
            <w:hideMark/>
          </w:tcPr>
          <w:p w14:paraId="2A3C7A5C"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Yes </w:t>
            </w:r>
          </w:p>
        </w:tc>
      </w:tr>
      <w:tr w:rsidR="004318BC" w:rsidRPr="00414CCA" w14:paraId="2C813789"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38B8743C"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Cristian Rabiti </w:t>
            </w:r>
          </w:p>
        </w:tc>
        <w:tc>
          <w:tcPr>
            <w:tcW w:w="6300" w:type="dxa"/>
            <w:shd w:val="clear" w:color="auto" w:fill="auto"/>
            <w:noWrap/>
            <w:tcMar>
              <w:top w:w="0" w:type="dxa"/>
              <w:left w:w="108" w:type="dxa"/>
              <w:bottom w:w="0" w:type="dxa"/>
              <w:right w:w="108" w:type="dxa"/>
            </w:tcMar>
            <w:vAlign w:val="bottom"/>
            <w:hideMark/>
          </w:tcPr>
          <w:p w14:paraId="174FF63E"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INL </w:t>
            </w:r>
          </w:p>
        </w:tc>
        <w:tc>
          <w:tcPr>
            <w:tcW w:w="1620" w:type="dxa"/>
            <w:shd w:val="clear" w:color="auto" w:fill="auto"/>
            <w:noWrap/>
            <w:tcMar>
              <w:top w:w="0" w:type="dxa"/>
              <w:left w:w="108" w:type="dxa"/>
              <w:bottom w:w="0" w:type="dxa"/>
              <w:right w:w="108" w:type="dxa"/>
            </w:tcMar>
            <w:vAlign w:val="bottom"/>
            <w:hideMark/>
          </w:tcPr>
          <w:p w14:paraId="6536EF42"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 </w:t>
            </w:r>
          </w:p>
        </w:tc>
        <w:tc>
          <w:tcPr>
            <w:tcW w:w="3100" w:type="dxa"/>
            <w:shd w:val="clear" w:color="auto" w:fill="auto"/>
            <w:noWrap/>
            <w:tcMar>
              <w:top w:w="0" w:type="dxa"/>
              <w:left w:w="108" w:type="dxa"/>
              <w:bottom w:w="0" w:type="dxa"/>
              <w:right w:w="108" w:type="dxa"/>
            </w:tcMar>
            <w:vAlign w:val="bottom"/>
            <w:hideMark/>
          </w:tcPr>
          <w:p w14:paraId="0785A114"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Not Invited Yet </w:t>
            </w:r>
          </w:p>
        </w:tc>
      </w:tr>
      <w:tr w:rsidR="004318BC" w:rsidRPr="00414CCA" w14:paraId="3043D184"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743C503E"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Sarah Lennon, </w:t>
            </w:r>
          </w:p>
        </w:tc>
        <w:tc>
          <w:tcPr>
            <w:tcW w:w="6300" w:type="dxa"/>
            <w:shd w:val="clear" w:color="auto" w:fill="auto"/>
            <w:noWrap/>
            <w:tcMar>
              <w:top w:w="0" w:type="dxa"/>
              <w:left w:w="108" w:type="dxa"/>
              <w:bottom w:w="0" w:type="dxa"/>
              <w:right w:w="108" w:type="dxa"/>
            </w:tcMar>
            <w:vAlign w:val="bottom"/>
            <w:hideMark/>
          </w:tcPr>
          <w:p w14:paraId="48DF53A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DOE,  Associate Deputy Assistant Deputy Secretary for NE </w:t>
            </w:r>
          </w:p>
        </w:tc>
        <w:tc>
          <w:tcPr>
            <w:tcW w:w="1620" w:type="dxa"/>
            <w:shd w:val="clear" w:color="auto" w:fill="auto"/>
            <w:noWrap/>
            <w:tcMar>
              <w:top w:w="0" w:type="dxa"/>
              <w:left w:w="108" w:type="dxa"/>
              <w:bottom w:w="0" w:type="dxa"/>
              <w:right w:w="108" w:type="dxa"/>
            </w:tcMar>
            <w:vAlign w:val="bottom"/>
            <w:hideMark/>
          </w:tcPr>
          <w:p w14:paraId="78FA480F"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N </w:t>
            </w:r>
          </w:p>
        </w:tc>
        <w:tc>
          <w:tcPr>
            <w:tcW w:w="3100" w:type="dxa"/>
            <w:shd w:val="clear" w:color="auto" w:fill="auto"/>
            <w:noWrap/>
            <w:tcMar>
              <w:top w:w="0" w:type="dxa"/>
              <w:left w:w="108" w:type="dxa"/>
              <w:bottom w:w="0" w:type="dxa"/>
              <w:right w:w="108" w:type="dxa"/>
            </w:tcMar>
            <w:vAlign w:val="bottom"/>
            <w:hideMark/>
          </w:tcPr>
          <w:p w14:paraId="34AB7211"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Yes </w:t>
            </w:r>
          </w:p>
        </w:tc>
      </w:tr>
      <w:tr w:rsidR="004318BC" w:rsidRPr="00414CCA" w14:paraId="3FEAFC32" w14:textId="77777777" w:rsidTr="004318BC">
        <w:trPr>
          <w:trHeight w:val="285"/>
        </w:trPr>
        <w:tc>
          <w:tcPr>
            <w:tcW w:w="3700" w:type="dxa"/>
            <w:shd w:val="clear" w:color="auto" w:fill="auto"/>
            <w:noWrap/>
            <w:tcMar>
              <w:top w:w="0" w:type="dxa"/>
              <w:left w:w="108" w:type="dxa"/>
              <w:bottom w:w="0" w:type="dxa"/>
              <w:right w:w="108" w:type="dxa"/>
            </w:tcMar>
            <w:vAlign w:val="bottom"/>
            <w:hideMark/>
          </w:tcPr>
          <w:p w14:paraId="34C9788A"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Ibrahim Khamis </w:t>
            </w:r>
          </w:p>
        </w:tc>
        <w:tc>
          <w:tcPr>
            <w:tcW w:w="6300" w:type="dxa"/>
            <w:shd w:val="clear" w:color="auto" w:fill="auto"/>
            <w:noWrap/>
            <w:tcMar>
              <w:top w:w="0" w:type="dxa"/>
              <w:left w:w="108" w:type="dxa"/>
              <w:bottom w:w="0" w:type="dxa"/>
              <w:right w:w="108" w:type="dxa"/>
            </w:tcMar>
            <w:vAlign w:val="bottom"/>
            <w:hideMark/>
          </w:tcPr>
          <w:p w14:paraId="302219D4"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IAEA </w:t>
            </w:r>
          </w:p>
        </w:tc>
        <w:tc>
          <w:tcPr>
            <w:tcW w:w="1620" w:type="dxa"/>
            <w:shd w:val="clear" w:color="auto" w:fill="auto"/>
            <w:noWrap/>
            <w:tcMar>
              <w:top w:w="0" w:type="dxa"/>
              <w:left w:w="108" w:type="dxa"/>
              <w:bottom w:w="0" w:type="dxa"/>
              <w:right w:w="108" w:type="dxa"/>
            </w:tcMar>
            <w:vAlign w:val="bottom"/>
            <w:hideMark/>
          </w:tcPr>
          <w:p w14:paraId="679BB2D6"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 </w:t>
            </w:r>
          </w:p>
        </w:tc>
        <w:tc>
          <w:tcPr>
            <w:tcW w:w="3100" w:type="dxa"/>
            <w:shd w:val="clear" w:color="auto" w:fill="auto"/>
            <w:noWrap/>
            <w:tcMar>
              <w:top w:w="0" w:type="dxa"/>
              <w:left w:w="108" w:type="dxa"/>
              <w:bottom w:w="0" w:type="dxa"/>
              <w:right w:w="108" w:type="dxa"/>
            </w:tcMar>
            <w:vAlign w:val="bottom"/>
            <w:hideMark/>
          </w:tcPr>
          <w:p w14:paraId="5B289BB9" w14:textId="77777777" w:rsidR="004318BC" w:rsidRPr="00414CCA" w:rsidRDefault="004318BC">
            <w:pPr>
              <w:pStyle w:val="ox-4abeb44930-msonormal"/>
              <w:rPr>
                <w:rFonts w:asciiTheme="minorHAnsi" w:hAnsiTheme="minorHAnsi" w:cstheme="minorHAnsi"/>
                <w:color w:val="333333"/>
                <w:sz w:val="22"/>
                <w:szCs w:val="22"/>
              </w:rPr>
            </w:pPr>
            <w:r w:rsidRPr="00414CCA">
              <w:rPr>
                <w:rFonts w:asciiTheme="minorHAnsi" w:hAnsiTheme="minorHAnsi" w:cstheme="minorHAnsi"/>
                <w:color w:val="000000"/>
                <w:sz w:val="22"/>
                <w:szCs w:val="22"/>
              </w:rPr>
              <w:t xml:space="preserve">Yes </w:t>
            </w:r>
          </w:p>
        </w:tc>
      </w:tr>
    </w:tbl>
    <w:p w14:paraId="34D9EAE6" w14:textId="77777777" w:rsidR="00F47CBC" w:rsidRPr="00414CCA" w:rsidRDefault="00F47CBC" w:rsidP="00F47CBC">
      <w:pPr>
        <w:pStyle w:val="ox-4abeb44930-msonormal"/>
        <w:shd w:val="clear" w:color="auto" w:fill="EEEEEE"/>
        <w:rPr>
          <w:rFonts w:asciiTheme="minorHAnsi" w:hAnsiTheme="minorHAnsi" w:cstheme="minorHAnsi"/>
          <w:color w:val="333333"/>
          <w:sz w:val="22"/>
          <w:szCs w:val="22"/>
          <w:lang w:val="en"/>
        </w:rPr>
      </w:pPr>
      <w:r w:rsidRPr="00414CCA">
        <w:rPr>
          <w:rFonts w:asciiTheme="minorHAnsi" w:hAnsiTheme="minorHAnsi" w:cstheme="minorHAnsi"/>
          <w:color w:val="44546A"/>
          <w:sz w:val="22"/>
          <w:szCs w:val="22"/>
          <w:lang w:val="en"/>
        </w:rPr>
        <w:t xml:space="preserve">  </w:t>
      </w:r>
    </w:p>
    <w:p w14:paraId="612028DC" w14:textId="77777777" w:rsidR="00F47CBC" w:rsidRPr="00414CCA" w:rsidRDefault="00F47CBC" w:rsidP="0033133F">
      <w:pPr>
        <w:autoSpaceDE w:val="0"/>
        <w:autoSpaceDN w:val="0"/>
        <w:adjustRightInd w:val="0"/>
        <w:spacing w:after="0" w:line="240" w:lineRule="auto"/>
        <w:ind w:left="720"/>
        <w:rPr>
          <w:rFonts w:eastAsia="TradeGothic" w:cstheme="minorHAnsi"/>
        </w:rPr>
      </w:pPr>
    </w:p>
    <w:p w14:paraId="2FC52155" w14:textId="77777777" w:rsidR="004318BC" w:rsidRPr="00414CCA" w:rsidRDefault="004318BC" w:rsidP="0033133F">
      <w:pPr>
        <w:autoSpaceDE w:val="0"/>
        <w:autoSpaceDN w:val="0"/>
        <w:adjustRightInd w:val="0"/>
        <w:spacing w:after="0" w:line="240" w:lineRule="auto"/>
        <w:ind w:left="720"/>
        <w:rPr>
          <w:rFonts w:eastAsia="TradeGothic" w:cstheme="minorHAnsi"/>
        </w:rPr>
      </w:pPr>
    </w:p>
    <w:p w14:paraId="1A51B670" w14:textId="77777777" w:rsidR="004318BC" w:rsidRPr="00414CCA" w:rsidRDefault="004318BC" w:rsidP="0033133F">
      <w:pPr>
        <w:autoSpaceDE w:val="0"/>
        <w:autoSpaceDN w:val="0"/>
        <w:adjustRightInd w:val="0"/>
        <w:spacing w:after="0" w:line="240" w:lineRule="auto"/>
        <w:ind w:left="720"/>
        <w:rPr>
          <w:rFonts w:eastAsia="TradeGothic" w:cstheme="minorHAnsi"/>
        </w:rPr>
        <w:sectPr w:rsidR="004318BC" w:rsidRPr="00414CCA" w:rsidSect="004318BC">
          <w:pgSz w:w="15840" w:h="12240" w:orient="landscape"/>
          <w:pgMar w:top="1440" w:right="1440" w:bottom="1440" w:left="1440" w:header="720" w:footer="720" w:gutter="0"/>
          <w:cols w:space="720"/>
          <w:docGrid w:linePitch="360"/>
        </w:sectPr>
      </w:pPr>
    </w:p>
    <w:p w14:paraId="66C54F14" w14:textId="3A77A069" w:rsidR="004318BC" w:rsidRPr="00414CCA" w:rsidRDefault="004318BC" w:rsidP="0033133F">
      <w:pPr>
        <w:autoSpaceDE w:val="0"/>
        <w:autoSpaceDN w:val="0"/>
        <w:adjustRightInd w:val="0"/>
        <w:spacing w:after="0" w:line="240" w:lineRule="auto"/>
        <w:ind w:left="720"/>
        <w:rPr>
          <w:rFonts w:eastAsia="TradeGothic" w:cstheme="minorHAnsi"/>
        </w:rPr>
      </w:pPr>
    </w:p>
    <w:p w14:paraId="00644DB1" w14:textId="4E233EB1" w:rsidR="0033133F" w:rsidRPr="00414CCA" w:rsidRDefault="0033133F" w:rsidP="0033133F">
      <w:pPr>
        <w:autoSpaceDE w:val="0"/>
        <w:autoSpaceDN w:val="0"/>
        <w:adjustRightInd w:val="0"/>
        <w:spacing w:after="0" w:line="240" w:lineRule="auto"/>
        <w:ind w:left="720"/>
        <w:rPr>
          <w:rFonts w:eastAsia="TradeGothic" w:cstheme="minorHAnsi"/>
        </w:rPr>
      </w:pPr>
      <w:r w:rsidRPr="00414CCA">
        <w:rPr>
          <w:rFonts w:eastAsia="TradeGothic" w:cstheme="minorHAnsi"/>
        </w:rPr>
        <w:t xml:space="preserve">4e. Overview of the Various Environmental Standards Projects </w:t>
      </w:r>
    </w:p>
    <w:p w14:paraId="3928FC05" w14:textId="74591EFC" w:rsidR="00270D8B" w:rsidRPr="00414CCA" w:rsidRDefault="00270D8B" w:rsidP="0033133F">
      <w:pPr>
        <w:autoSpaceDE w:val="0"/>
        <w:autoSpaceDN w:val="0"/>
        <w:adjustRightInd w:val="0"/>
        <w:spacing w:after="0" w:line="240" w:lineRule="auto"/>
        <w:ind w:left="720"/>
        <w:rPr>
          <w:rFonts w:eastAsia="TradeGothic" w:cstheme="minorHAnsi"/>
        </w:rPr>
      </w:pPr>
    </w:p>
    <w:p w14:paraId="1A069B37" w14:textId="5A23C919" w:rsidR="00270D8B" w:rsidRPr="00414CCA" w:rsidRDefault="00270D8B" w:rsidP="00270D8B">
      <w:pPr>
        <w:autoSpaceDE w:val="0"/>
        <w:autoSpaceDN w:val="0"/>
        <w:adjustRightInd w:val="0"/>
        <w:spacing w:after="0" w:line="240" w:lineRule="auto"/>
        <w:ind w:left="1440"/>
        <w:rPr>
          <w:rFonts w:eastAsia="TradeGothic" w:cstheme="minorHAnsi"/>
        </w:rPr>
      </w:pPr>
      <w:r w:rsidRPr="00414CCA">
        <w:rPr>
          <w:rFonts w:eastAsia="TradeGothic" w:cstheme="minorHAnsi"/>
        </w:rPr>
        <w:t xml:space="preserve">Organizer – Leah Parks </w:t>
      </w:r>
    </w:p>
    <w:p w14:paraId="119B1D82" w14:textId="77777777" w:rsidR="00270D8B" w:rsidRPr="00414CCA" w:rsidRDefault="00270D8B" w:rsidP="00F47CBC">
      <w:pPr>
        <w:pStyle w:val="ox-5342577178-msonormal"/>
        <w:spacing w:before="0" w:beforeAutospacing="0" w:after="0" w:afterAutospacing="0"/>
        <w:ind w:left="1440"/>
        <w:rPr>
          <w:rFonts w:asciiTheme="minorHAnsi" w:hAnsiTheme="minorHAnsi" w:cstheme="minorHAnsi"/>
          <w:color w:val="000000"/>
          <w:sz w:val="22"/>
          <w:szCs w:val="22"/>
        </w:rPr>
      </w:pPr>
    </w:p>
    <w:p w14:paraId="694FB4C1" w14:textId="29E6AD82" w:rsidR="00F47CBC" w:rsidRPr="00414CCA" w:rsidRDefault="00F47CBC" w:rsidP="00F47CBC">
      <w:pPr>
        <w:pStyle w:val="ox-5342577178-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000000"/>
          <w:sz w:val="22"/>
          <w:szCs w:val="22"/>
        </w:rPr>
        <w:t xml:space="preserve">The ANS Environmental and Siting Consensus Committee (ESCC) has been busy developing several standards in the last few years.  These include new standards such as ANS 2.6 “Guidelines for Estimating Present and Projecting Future Population Distributions Surrounding Nuclear Facility Sites”, ANS 2.22 “Environmental Radiological Monitoring at Nuclear Facilities, ANS 2.8 “Probabilistic Evaluation of External Flood Hazards for Nuclear Facilities”, ANS 2.16 “Criteria for Modeling Design-Basis Accidental Releases From Nuclear Facilities”, ANS 2.18 “Standard for Evaluating Radionuclide Transport in Surface Water for Nuclear Power Sites”, and others.  This panel will provide an overview of the new projects and revisions to existing standards within ESCC.  </w:t>
      </w:r>
    </w:p>
    <w:p w14:paraId="31D6465A" w14:textId="77777777" w:rsidR="00F47CBC" w:rsidRPr="00414CCA" w:rsidRDefault="00F47CBC" w:rsidP="00F47CBC">
      <w:pPr>
        <w:pStyle w:val="ox-5342577178-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000000"/>
          <w:sz w:val="22"/>
          <w:szCs w:val="22"/>
        </w:rPr>
        <w:t xml:space="preserve">Carl Mazzola (ESCC Chair( has committed to being a Panelist </w:t>
      </w:r>
    </w:p>
    <w:p w14:paraId="0455B64D" w14:textId="77777777" w:rsidR="00F47CBC" w:rsidRPr="00414CCA" w:rsidRDefault="00F47CBC" w:rsidP="00F47CBC">
      <w:pPr>
        <w:pStyle w:val="ox-5342577178-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000000"/>
          <w:sz w:val="22"/>
          <w:szCs w:val="22"/>
        </w:rPr>
        <w:t xml:space="preserve">Dan Mussatti (NRC) can talk about ANS 2.6 (he was the WG Chair) </w:t>
      </w:r>
    </w:p>
    <w:p w14:paraId="673F6603" w14:textId="0724AA88" w:rsidR="00F47CBC" w:rsidRPr="00414CCA" w:rsidRDefault="00516DB9" w:rsidP="00F47CBC">
      <w:pPr>
        <w:pStyle w:val="ox-5342577178-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000000"/>
          <w:sz w:val="22"/>
          <w:szCs w:val="22"/>
        </w:rPr>
        <w:t xml:space="preserve">Leah </w:t>
      </w:r>
      <w:r w:rsidR="00F47CBC" w:rsidRPr="00414CCA">
        <w:rPr>
          <w:rFonts w:asciiTheme="minorHAnsi" w:hAnsiTheme="minorHAnsi" w:cstheme="minorHAnsi"/>
          <w:color w:val="000000"/>
          <w:sz w:val="22"/>
          <w:szCs w:val="22"/>
        </w:rPr>
        <w:t xml:space="preserve">can also be a panelist. </w:t>
      </w:r>
    </w:p>
    <w:p w14:paraId="09D71B22" w14:textId="77777777" w:rsidR="00F47CBC" w:rsidRPr="00414CCA" w:rsidRDefault="00F47CBC" w:rsidP="00F47CBC">
      <w:pPr>
        <w:autoSpaceDE w:val="0"/>
        <w:autoSpaceDN w:val="0"/>
        <w:adjustRightInd w:val="0"/>
        <w:spacing w:after="0" w:line="240" w:lineRule="auto"/>
        <w:ind w:left="1440"/>
        <w:rPr>
          <w:rFonts w:eastAsia="TradeGothic" w:cstheme="minorHAnsi"/>
        </w:rPr>
      </w:pPr>
    </w:p>
    <w:p w14:paraId="3A93DB63" w14:textId="77777777" w:rsidR="00270D8B" w:rsidRPr="00414CCA" w:rsidRDefault="0033133F" w:rsidP="0033133F">
      <w:pPr>
        <w:autoSpaceDE w:val="0"/>
        <w:autoSpaceDN w:val="0"/>
        <w:adjustRightInd w:val="0"/>
        <w:spacing w:after="0" w:line="240" w:lineRule="auto"/>
        <w:ind w:left="720"/>
        <w:rPr>
          <w:rFonts w:eastAsia="TradeGothic" w:cstheme="minorHAnsi"/>
        </w:rPr>
      </w:pPr>
      <w:r w:rsidRPr="00414CCA">
        <w:rPr>
          <w:rFonts w:eastAsia="TradeGothic" w:cstheme="minorHAnsi"/>
        </w:rPr>
        <w:t xml:space="preserve">4f. New and Emerging Technologies </w:t>
      </w:r>
    </w:p>
    <w:p w14:paraId="1953D508" w14:textId="77777777" w:rsidR="00270D8B" w:rsidRPr="00414CCA" w:rsidRDefault="00270D8B" w:rsidP="0033133F">
      <w:pPr>
        <w:autoSpaceDE w:val="0"/>
        <w:autoSpaceDN w:val="0"/>
        <w:adjustRightInd w:val="0"/>
        <w:spacing w:after="0" w:line="240" w:lineRule="auto"/>
        <w:ind w:left="720"/>
        <w:rPr>
          <w:rFonts w:eastAsia="TradeGothic" w:cstheme="minorHAnsi"/>
        </w:rPr>
      </w:pPr>
    </w:p>
    <w:p w14:paraId="23052E82" w14:textId="4B70494A" w:rsidR="0033133F" w:rsidRPr="00414CCA" w:rsidRDefault="00270D8B" w:rsidP="00270D8B">
      <w:pPr>
        <w:autoSpaceDE w:val="0"/>
        <w:autoSpaceDN w:val="0"/>
        <w:adjustRightInd w:val="0"/>
        <w:spacing w:after="0" w:line="240" w:lineRule="auto"/>
        <w:ind w:left="1440"/>
        <w:rPr>
          <w:rFonts w:eastAsia="TradeGothic" w:cstheme="minorHAnsi"/>
        </w:rPr>
      </w:pPr>
      <w:r w:rsidRPr="00414CCA">
        <w:rPr>
          <w:rFonts w:eastAsia="TradeGothic" w:cstheme="minorHAnsi"/>
        </w:rPr>
        <w:t xml:space="preserve">Organizers </w:t>
      </w:r>
      <w:r w:rsidR="00E45BE5" w:rsidRPr="00414CCA">
        <w:rPr>
          <w:rFonts w:eastAsia="TradeGothic" w:cstheme="minorHAnsi"/>
        </w:rPr>
        <w:t>Boby-Abu</w:t>
      </w:r>
      <w:r w:rsidR="00FB6B07" w:rsidRPr="00414CCA">
        <w:rPr>
          <w:rFonts w:eastAsia="TradeGothic" w:cstheme="minorHAnsi"/>
        </w:rPr>
        <w:t xml:space="preserve"> Eid</w:t>
      </w:r>
      <w:r w:rsidR="00E45BE5" w:rsidRPr="00414CCA">
        <w:rPr>
          <w:rFonts w:eastAsia="TradeGothic" w:cstheme="minorHAnsi"/>
        </w:rPr>
        <w:t>, Leah Parks, Leo Lagos</w:t>
      </w:r>
    </w:p>
    <w:p w14:paraId="1AF03035" w14:textId="77777777" w:rsidR="00E45BE5" w:rsidRPr="00414CCA" w:rsidRDefault="00E45BE5" w:rsidP="004318BC">
      <w:pPr>
        <w:pStyle w:val="ox-aae8a5e28b-msonormal"/>
        <w:spacing w:before="0" w:beforeAutospacing="0" w:after="0" w:afterAutospacing="0"/>
        <w:ind w:left="1440"/>
        <w:rPr>
          <w:rFonts w:asciiTheme="minorHAnsi" w:hAnsiTheme="minorHAnsi" w:cstheme="minorHAnsi"/>
          <w:color w:val="44546A"/>
          <w:sz w:val="22"/>
          <w:szCs w:val="22"/>
        </w:rPr>
      </w:pPr>
    </w:p>
    <w:p w14:paraId="0EA3C7B5" w14:textId="24AED935" w:rsidR="004318BC" w:rsidRPr="00414CCA" w:rsidRDefault="00E45BE5"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I</w:t>
      </w:r>
      <w:r w:rsidR="00516DB9" w:rsidRPr="00414CCA">
        <w:rPr>
          <w:rFonts w:asciiTheme="minorHAnsi" w:hAnsiTheme="minorHAnsi" w:cstheme="minorHAnsi"/>
          <w:color w:val="44546A"/>
          <w:sz w:val="22"/>
          <w:szCs w:val="22"/>
        </w:rPr>
        <w:t xml:space="preserve"> </w:t>
      </w:r>
      <w:r w:rsidRPr="00414CCA">
        <w:rPr>
          <w:rFonts w:asciiTheme="minorHAnsi" w:hAnsiTheme="minorHAnsi" w:cstheme="minorHAnsi"/>
          <w:color w:val="44546A"/>
          <w:sz w:val="22"/>
          <w:szCs w:val="22"/>
        </w:rPr>
        <w:t>spoke with Boby at the RIC and he agreed to support this session as he ran a similar session at the RIC. This will be a joint session with RRSD, Leah will work with Boby and Leo to help pull this panel together</w:t>
      </w:r>
    </w:p>
    <w:p w14:paraId="3C312892"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  </w:t>
      </w:r>
    </w:p>
    <w:p w14:paraId="02B0ED1D"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  </w:t>
      </w:r>
    </w:p>
    <w:p w14:paraId="588526BC"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Potential Panelists Include </w:t>
      </w:r>
    </w:p>
    <w:p w14:paraId="072BD2CB"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Leo Lagos (FIU) </w:t>
      </w:r>
    </w:p>
    <w:p w14:paraId="37426DB8"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Andy Szilagyi (DOE) </w:t>
      </w:r>
    </w:p>
    <w:p w14:paraId="0A77F99F"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Richard Reid (EPRI) </w:t>
      </w:r>
    </w:p>
    <w:p w14:paraId="37B01111" w14:textId="77777777" w:rsidR="004318BC" w:rsidRPr="00414CCA" w:rsidRDefault="004318BC" w:rsidP="004318BC">
      <w:pPr>
        <w:pStyle w:val="ox-aae8a5e28b-msonormal"/>
        <w:spacing w:before="0" w:beforeAutospacing="0" w:after="0" w:afterAutospacing="0"/>
        <w:ind w:left="144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IAEA representative </w:t>
      </w:r>
    </w:p>
    <w:p w14:paraId="1C01F714" w14:textId="40D2E93C" w:rsidR="004318BC" w:rsidRPr="00414CCA" w:rsidRDefault="004318BC" w:rsidP="004318BC">
      <w:pPr>
        <w:pStyle w:val="ox-aae8a5e28b-msonormal"/>
        <w:spacing w:before="0" w:beforeAutospacing="0" w:after="0" w:afterAutospacing="0"/>
        <w:rPr>
          <w:rFonts w:asciiTheme="minorHAnsi" w:hAnsiTheme="minorHAnsi" w:cstheme="minorHAnsi"/>
          <w:color w:val="000000"/>
          <w:sz w:val="22"/>
          <w:szCs w:val="22"/>
        </w:rPr>
      </w:pPr>
      <w:r w:rsidRPr="00414CCA">
        <w:rPr>
          <w:rFonts w:asciiTheme="minorHAnsi" w:hAnsiTheme="minorHAnsi" w:cstheme="minorHAnsi"/>
          <w:color w:val="44546A"/>
          <w:sz w:val="22"/>
          <w:szCs w:val="22"/>
        </w:rPr>
        <w:t xml:space="preserve">  </w:t>
      </w:r>
    </w:p>
    <w:p w14:paraId="50194AD3" w14:textId="777099DE" w:rsidR="00106182" w:rsidRPr="00414CCA" w:rsidRDefault="0033133F" w:rsidP="00FB6B07">
      <w:pPr>
        <w:spacing w:after="0"/>
        <w:ind w:left="720"/>
        <w:rPr>
          <w:rFonts w:eastAsia="TradeGothic" w:cstheme="minorHAnsi"/>
        </w:rPr>
      </w:pPr>
      <w:r w:rsidRPr="00414CCA">
        <w:rPr>
          <w:rFonts w:eastAsia="TradeGothic" w:cstheme="minorHAnsi"/>
        </w:rPr>
        <w:t xml:space="preserve">4g. International Decommissioning </w:t>
      </w:r>
    </w:p>
    <w:p w14:paraId="35CBC0AD" w14:textId="7386B4FC" w:rsidR="00E45BE5" w:rsidRPr="00414CCA" w:rsidRDefault="00E45BE5" w:rsidP="00E45BE5">
      <w:pPr>
        <w:spacing w:after="0"/>
        <w:ind w:left="1440"/>
        <w:rPr>
          <w:rFonts w:cstheme="minorHAnsi"/>
        </w:rPr>
      </w:pPr>
      <w:r w:rsidRPr="00414CCA">
        <w:rPr>
          <w:rFonts w:eastAsia="TradeGothic" w:cstheme="minorHAnsi"/>
        </w:rPr>
        <w:t xml:space="preserve">Organizers - </w:t>
      </w:r>
      <w:r w:rsidRPr="00414CCA">
        <w:rPr>
          <w:rFonts w:cstheme="minorHAnsi"/>
        </w:rPr>
        <w:t xml:space="preserve">Young Soo Park (Korea), Jim Byrne (Canada), </w:t>
      </w:r>
      <w:r w:rsidR="003A75D7" w:rsidRPr="00414CCA">
        <w:rPr>
          <w:rFonts w:cstheme="minorHAnsi"/>
        </w:rPr>
        <w:t>Mark Campagna (UK), Dave Hilyer (Japan/Taiwan), Sue Aggarwal (France)</w:t>
      </w:r>
    </w:p>
    <w:p w14:paraId="11DA2C9F" w14:textId="79EE9A03" w:rsidR="003A75D7" w:rsidRPr="00414CCA" w:rsidRDefault="003A75D7" w:rsidP="00E45BE5">
      <w:pPr>
        <w:spacing w:after="0"/>
        <w:ind w:left="1440"/>
        <w:rPr>
          <w:rFonts w:cstheme="minorHAnsi"/>
        </w:rPr>
      </w:pPr>
    </w:p>
    <w:p w14:paraId="51976584" w14:textId="22B331A0" w:rsidR="003A75D7" w:rsidRPr="00414CCA" w:rsidRDefault="003A75D7" w:rsidP="00E45BE5">
      <w:pPr>
        <w:spacing w:after="0"/>
        <w:ind w:left="1440"/>
        <w:rPr>
          <w:rFonts w:cstheme="minorHAnsi"/>
        </w:rPr>
      </w:pPr>
      <w:r w:rsidRPr="00414CCA">
        <w:rPr>
          <w:rFonts w:cstheme="minorHAnsi"/>
        </w:rPr>
        <w:t>Young reported that he had contacted the Koreans and received a positive response from the Technology side and an equivocal response from the operator side. Young will put me in touch with the operator side.</w:t>
      </w:r>
    </w:p>
    <w:p w14:paraId="4F837CFF" w14:textId="025F337C" w:rsidR="003A75D7" w:rsidRPr="00414CCA" w:rsidRDefault="003A75D7" w:rsidP="00E45BE5">
      <w:pPr>
        <w:spacing w:after="0"/>
        <w:ind w:left="1440"/>
        <w:rPr>
          <w:rFonts w:cstheme="minorHAnsi"/>
        </w:rPr>
      </w:pPr>
    </w:p>
    <w:p w14:paraId="1946BE4B" w14:textId="2B8C05F9" w:rsidR="003A75D7" w:rsidRPr="00414CCA" w:rsidRDefault="003A75D7" w:rsidP="00E45BE5">
      <w:pPr>
        <w:spacing w:after="0"/>
        <w:ind w:left="1440"/>
        <w:rPr>
          <w:rFonts w:cstheme="minorHAnsi"/>
        </w:rPr>
      </w:pPr>
      <w:r w:rsidRPr="00414CCA">
        <w:rPr>
          <w:rFonts w:cstheme="minorHAnsi"/>
        </w:rPr>
        <w:t xml:space="preserve">I have spoken to the Canadian Regulator and they are interested but I have not heard back on a definite plan. I need to get back in touch. I have also spoken with TEPCOs Washington Rep and he will support the session. </w:t>
      </w:r>
      <w:r w:rsidR="00F864EB">
        <w:rPr>
          <w:rFonts w:cstheme="minorHAnsi"/>
        </w:rPr>
        <w:t>A</w:t>
      </w:r>
      <w:r w:rsidRPr="00414CCA">
        <w:rPr>
          <w:rFonts w:cstheme="minorHAnsi"/>
        </w:rPr>
        <w:t>n</w:t>
      </w:r>
      <w:r w:rsidR="00F864EB">
        <w:rPr>
          <w:rFonts w:cstheme="minorHAnsi"/>
        </w:rPr>
        <w:t>d</w:t>
      </w:r>
      <w:r w:rsidRPr="00414CCA">
        <w:rPr>
          <w:rFonts w:cstheme="minorHAnsi"/>
        </w:rPr>
        <w:t xml:space="preserve"> it was suggested I talk with the NEA and IAEA (Leo Lagos provided me an IAEA Contact)</w:t>
      </w:r>
    </w:p>
    <w:p w14:paraId="233AE288" w14:textId="25114955" w:rsidR="003A75D7" w:rsidRPr="00414CCA" w:rsidRDefault="003A75D7" w:rsidP="00E45BE5">
      <w:pPr>
        <w:spacing w:after="0"/>
        <w:ind w:left="1440"/>
        <w:rPr>
          <w:rFonts w:cstheme="minorHAnsi"/>
        </w:rPr>
      </w:pPr>
    </w:p>
    <w:p w14:paraId="7820C4AD" w14:textId="77777777" w:rsidR="003A75D7" w:rsidRPr="00414CCA" w:rsidRDefault="003A75D7" w:rsidP="00E45BE5">
      <w:pPr>
        <w:spacing w:after="0"/>
        <w:ind w:left="1440"/>
        <w:rPr>
          <w:rFonts w:cstheme="minorHAnsi"/>
        </w:rPr>
      </w:pPr>
      <w:r w:rsidRPr="00414CCA">
        <w:rPr>
          <w:rFonts w:cstheme="minorHAnsi"/>
        </w:rPr>
        <w:t xml:space="preserve">Mark volunteered to contact folks he knows in the NDA in the UK , </w:t>
      </w:r>
    </w:p>
    <w:p w14:paraId="684D1DCF" w14:textId="2959E130" w:rsidR="003A75D7" w:rsidRPr="00414CCA" w:rsidRDefault="003A75D7" w:rsidP="00E45BE5">
      <w:pPr>
        <w:spacing w:after="0"/>
        <w:ind w:left="1440"/>
        <w:rPr>
          <w:rFonts w:cstheme="minorHAnsi"/>
        </w:rPr>
      </w:pPr>
      <w:r w:rsidRPr="00414CCA">
        <w:rPr>
          <w:rFonts w:cstheme="minorHAnsi"/>
        </w:rPr>
        <w:lastRenderedPageBreak/>
        <w:t>Dave will follow up with the Japanese and Taiwanese</w:t>
      </w:r>
    </w:p>
    <w:p w14:paraId="43D468AA" w14:textId="46C0118E" w:rsidR="003A75D7" w:rsidRPr="00414CCA" w:rsidRDefault="003A75D7" w:rsidP="00E45BE5">
      <w:pPr>
        <w:spacing w:after="0"/>
        <w:ind w:left="1440"/>
        <w:rPr>
          <w:rFonts w:cstheme="minorHAnsi"/>
        </w:rPr>
      </w:pPr>
    </w:p>
    <w:p w14:paraId="516E5F95" w14:textId="1C2623AD" w:rsidR="003A75D7" w:rsidRPr="00414CCA" w:rsidRDefault="003A75D7" w:rsidP="00E45BE5">
      <w:pPr>
        <w:spacing w:after="0"/>
        <w:ind w:left="1440"/>
        <w:rPr>
          <w:rFonts w:cstheme="minorHAnsi"/>
        </w:rPr>
      </w:pPr>
      <w:r w:rsidRPr="00414CCA">
        <w:rPr>
          <w:rFonts w:cstheme="minorHAnsi"/>
        </w:rPr>
        <w:t>Sue will talk with the French when she is over there</w:t>
      </w:r>
    </w:p>
    <w:p w14:paraId="7E335D04" w14:textId="13845300" w:rsidR="003A75D7" w:rsidRPr="00414CCA" w:rsidRDefault="003A75D7" w:rsidP="00E45BE5">
      <w:pPr>
        <w:spacing w:after="0"/>
        <w:ind w:left="1440"/>
        <w:rPr>
          <w:rFonts w:cstheme="minorHAnsi"/>
        </w:rPr>
      </w:pPr>
    </w:p>
    <w:p w14:paraId="5670D3E2" w14:textId="4EE4F0EE" w:rsidR="003A75D7" w:rsidRPr="00414CCA" w:rsidRDefault="003A75D7" w:rsidP="00E45BE5">
      <w:pPr>
        <w:spacing w:after="0"/>
        <w:ind w:left="1440"/>
        <w:rPr>
          <w:rFonts w:eastAsia="TradeGothic" w:cstheme="minorHAnsi"/>
        </w:rPr>
      </w:pPr>
      <w:r w:rsidRPr="00414CCA">
        <w:rPr>
          <w:rFonts w:cstheme="minorHAnsi"/>
        </w:rPr>
        <w:t xml:space="preserve">The hook to get International Participation in this session is say it will also bring the various parties together to help plan a decommissioning topical meeting in the United States. This meeting would </w:t>
      </w:r>
      <w:r w:rsidR="00271262" w:rsidRPr="00414CCA">
        <w:rPr>
          <w:rFonts w:cstheme="minorHAnsi"/>
        </w:rPr>
        <w:t>embedded in the 2021 ANS Annual Meeting in Providence, RI, convenient to Boston</w:t>
      </w:r>
      <w:r w:rsidR="00516DB9" w:rsidRPr="00414CCA">
        <w:rPr>
          <w:rFonts w:cstheme="minorHAnsi"/>
        </w:rPr>
        <w:t>,</w:t>
      </w:r>
      <w:r w:rsidR="00271262" w:rsidRPr="00414CCA">
        <w:rPr>
          <w:rFonts w:cstheme="minorHAnsi"/>
        </w:rPr>
        <w:t xml:space="preserve"> and we could possibly get a tour of Pilgrim and/or Millstone 1 in conjunction with the meeting.</w:t>
      </w:r>
    </w:p>
    <w:p w14:paraId="551D9B0B" w14:textId="77777777" w:rsidR="00FB6B07" w:rsidRPr="00414CCA" w:rsidRDefault="00FB6B07" w:rsidP="00FB6B07">
      <w:pPr>
        <w:spacing w:after="0"/>
        <w:ind w:left="720"/>
        <w:rPr>
          <w:rFonts w:cstheme="minorHAnsi"/>
        </w:rPr>
      </w:pPr>
    </w:p>
    <w:p w14:paraId="6BE18EF0" w14:textId="3FF95DD4" w:rsidR="00FB6B07" w:rsidRPr="00414CCA" w:rsidRDefault="00FB6B07" w:rsidP="00FB6B07">
      <w:pPr>
        <w:pStyle w:val="ListParagraph"/>
        <w:numPr>
          <w:ilvl w:val="0"/>
          <w:numId w:val="6"/>
        </w:numPr>
        <w:spacing w:after="0"/>
        <w:rPr>
          <w:rFonts w:cstheme="minorHAnsi"/>
        </w:rPr>
      </w:pPr>
      <w:r w:rsidRPr="00414CCA">
        <w:rPr>
          <w:rFonts w:cstheme="minorHAnsi"/>
        </w:rPr>
        <w:t>2020 Annual Meeting, June 7-11, Phoenix</w:t>
      </w:r>
    </w:p>
    <w:p w14:paraId="61AE154D" w14:textId="77777777" w:rsidR="00516DB9" w:rsidRPr="00414CCA" w:rsidRDefault="00516DB9" w:rsidP="00FB6B07">
      <w:pPr>
        <w:spacing w:after="0"/>
        <w:ind w:left="360"/>
        <w:rPr>
          <w:rFonts w:cstheme="minorHAnsi"/>
        </w:rPr>
      </w:pPr>
    </w:p>
    <w:p w14:paraId="3640BFA5" w14:textId="6C9C5AA6" w:rsidR="00516DB9" w:rsidRPr="00414CCA" w:rsidRDefault="00516DB9" w:rsidP="00FB6B07">
      <w:pPr>
        <w:spacing w:after="0"/>
        <w:ind w:left="360"/>
        <w:rPr>
          <w:rFonts w:cstheme="minorHAnsi"/>
        </w:rPr>
      </w:pPr>
      <w:r w:rsidRPr="00414CCA">
        <w:rPr>
          <w:rFonts w:cstheme="minorHAnsi"/>
        </w:rPr>
        <w:t>Thoughts on sessions</w:t>
      </w:r>
      <w:r w:rsidR="00F864EB">
        <w:rPr>
          <w:rFonts w:cstheme="minorHAnsi"/>
        </w:rPr>
        <w:t xml:space="preserve">, </w:t>
      </w:r>
      <w:r w:rsidR="00F864EB" w:rsidRPr="00F864EB">
        <w:rPr>
          <w:rFonts w:cstheme="minorHAnsi"/>
          <w:color w:val="FF0000"/>
        </w:rPr>
        <w:t>I will need 100 word summaries by the end of June</w:t>
      </w:r>
      <w:r w:rsidR="00F864EB">
        <w:rPr>
          <w:rFonts w:cstheme="minorHAnsi"/>
        </w:rPr>
        <w:t>.</w:t>
      </w:r>
    </w:p>
    <w:p w14:paraId="726AE91A" w14:textId="77777777" w:rsidR="00516DB9" w:rsidRPr="00414CCA" w:rsidRDefault="00516DB9" w:rsidP="00FB6B07">
      <w:pPr>
        <w:spacing w:after="0"/>
        <w:ind w:left="360"/>
        <w:rPr>
          <w:rFonts w:cstheme="minorHAnsi"/>
        </w:rPr>
      </w:pPr>
    </w:p>
    <w:p w14:paraId="15B146D6" w14:textId="0400249E" w:rsidR="00271262" w:rsidRPr="00414CCA" w:rsidRDefault="00271262" w:rsidP="00FB6B07">
      <w:pPr>
        <w:spacing w:after="0"/>
        <w:ind w:left="360"/>
        <w:rPr>
          <w:rFonts w:cstheme="minorHAnsi"/>
        </w:rPr>
      </w:pPr>
      <w:r w:rsidRPr="00414CCA">
        <w:rPr>
          <w:rFonts w:cstheme="minorHAnsi"/>
        </w:rPr>
        <w:t>Nuclear as an Environmental Solution – A follow up on COP21 possible speakers include George Grechek, Bill Burchill, John Kelly, Eric Meyer (Head of an Environmental Advocacy Group for Nuclear), International</w:t>
      </w:r>
      <w:r w:rsidR="00516DB9" w:rsidRPr="00414CCA">
        <w:rPr>
          <w:rFonts w:cstheme="minorHAnsi"/>
        </w:rPr>
        <w:t>, another idea from the opening plenary is nuclear’s role in a carbon free energy mix and maybe get an Environmental activist who has turned into a nuclear supporter on the panel</w:t>
      </w:r>
      <w:r w:rsidRPr="00414CCA">
        <w:rPr>
          <w:rFonts w:cstheme="minorHAnsi"/>
        </w:rPr>
        <w:t xml:space="preserve"> – Leah will flesh out a 100 word summary for the session.</w:t>
      </w:r>
    </w:p>
    <w:p w14:paraId="34EE8355" w14:textId="3D312FD1" w:rsidR="00271262" w:rsidRPr="00414CCA" w:rsidRDefault="00271262" w:rsidP="00FB6B07">
      <w:pPr>
        <w:spacing w:after="0"/>
        <w:ind w:left="360"/>
        <w:rPr>
          <w:rFonts w:cstheme="minorHAnsi"/>
        </w:rPr>
      </w:pPr>
    </w:p>
    <w:p w14:paraId="230439E6" w14:textId="0D52578C" w:rsidR="00271262" w:rsidRPr="00414CCA" w:rsidRDefault="00271262" w:rsidP="00FB6B07">
      <w:pPr>
        <w:spacing w:after="0"/>
        <w:ind w:left="360"/>
        <w:rPr>
          <w:rFonts w:cstheme="minorHAnsi"/>
        </w:rPr>
      </w:pPr>
      <w:r w:rsidRPr="00414CCA">
        <w:rPr>
          <w:rFonts w:cstheme="minorHAnsi"/>
        </w:rPr>
        <w:t>Department of Energy activities – Leo Lagos would provide me some contacts and we will try to engage some DOE folks in the area (Sandia, Los Alamos, WIPP etc.) – I will put together a 100 word Summary</w:t>
      </w:r>
    </w:p>
    <w:p w14:paraId="09228753" w14:textId="0CAE2C02" w:rsidR="00271262" w:rsidRPr="00414CCA" w:rsidRDefault="00271262" w:rsidP="00FB6B07">
      <w:pPr>
        <w:spacing w:after="0"/>
        <w:ind w:left="360"/>
        <w:rPr>
          <w:rFonts w:cstheme="minorHAnsi"/>
        </w:rPr>
      </w:pPr>
    </w:p>
    <w:p w14:paraId="10DB0CB1" w14:textId="515430F8" w:rsidR="00271262" w:rsidRPr="00414CCA" w:rsidRDefault="00271262" w:rsidP="00FB6B07">
      <w:pPr>
        <w:spacing w:after="0"/>
        <w:ind w:left="360"/>
        <w:rPr>
          <w:rFonts w:cstheme="minorHAnsi"/>
        </w:rPr>
      </w:pPr>
      <w:r w:rsidRPr="00414CCA">
        <w:rPr>
          <w:rFonts w:cstheme="minorHAnsi"/>
        </w:rPr>
        <w:t xml:space="preserve">Work Force Development </w:t>
      </w:r>
      <w:r w:rsidR="00C50D47" w:rsidRPr="00414CCA">
        <w:rPr>
          <w:rFonts w:cstheme="minorHAnsi"/>
        </w:rPr>
        <w:t xml:space="preserve">– Stephen Dalms suggested we take a look at Work Force Development needs for decommissioning. I spoke with the Program Chair for the Education </w:t>
      </w:r>
      <w:r w:rsidR="00516DB9" w:rsidRPr="00414CCA">
        <w:rPr>
          <w:rFonts w:cstheme="minorHAnsi"/>
        </w:rPr>
        <w:t xml:space="preserve">Training and Workforce Development </w:t>
      </w:r>
      <w:r w:rsidR="00C50D47" w:rsidRPr="00414CCA">
        <w:rPr>
          <w:rFonts w:cstheme="minorHAnsi"/>
        </w:rPr>
        <w:t xml:space="preserve">Division and they would love to partner with </w:t>
      </w:r>
      <w:r w:rsidR="00F864EB">
        <w:rPr>
          <w:rFonts w:cstheme="minorHAnsi"/>
        </w:rPr>
        <w:t xml:space="preserve">us on </w:t>
      </w:r>
      <w:r w:rsidR="00C50D47" w:rsidRPr="00414CCA">
        <w:rPr>
          <w:rFonts w:cstheme="minorHAnsi"/>
        </w:rPr>
        <w:t xml:space="preserve">this subject. – Stephen I know you are new to ANS but could you put together a short synopsis (100 words) of what you envision for this session and possible people you could contact for the session and I’ll hook you up with the right person in Education to </w:t>
      </w:r>
      <w:r w:rsidR="00F864EB">
        <w:rPr>
          <w:rFonts w:cstheme="minorHAnsi"/>
        </w:rPr>
        <w:t xml:space="preserve">help </w:t>
      </w:r>
      <w:r w:rsidR="00C50D47" w:rsidRPr="00414CCA">
        <w:rPr>
          <w:rFonts w:cstheme="minorHAnsi"/>
        </w:rPr>
        <w:t>pull the session together.</w:t>
      </w:r>
    </w:p>
    <w:p w14:paraId="142FFAF6" w14:textId="0FBB791A" w:rsidR="00C50D47" w:rsidRPr="00414CCA" w:rsidRDefault="00C50D47" w:rsidP="00FB6B07">
      <w:pPr>
        <w:spacing w:after="0"/>
        <w:ind w:left="360"/>
        <w:rPr>
          <w:rFonts w:cstheme="minorHAnsi"/>
        </w:rPr>
      </w:pPr>
    </w:p>
    <w:p w14:paraId="262183BC" w14:textId="687AF8E8" w:rsidR="00C50D47" w:rsidRPr="00414CCA" w:rsidRDefault="00C50D47" w:rsidP="00FB6B07">
      <w:pPr>
        <w:spacing w:after="0"/>
        <w:ind w:left="360"/>
        <w:rPr>
          <w:rFonts w:cstheme="minorHAnsi"/>
        </w:rPr>
      </w:pPr>
      <w:r w:rsidRPr="00414CCA">
        <w:rPr>
          <w:rFonts w:cstheme="minorHAnsi"/>
        </w:rPr>
        <w:t>Community Advisory Panels – apparently there is some guidance coming out on Community Advisory Panels that might make a good session – possible speakers David Vicker, chair of the SanOnfre Panel, NRC, possibly someone from Humboldt Bay/Diablo Canyon (I’ll talk with Loren Sharp), possibly a local DOE Panel – Leah, Stephen please send me your thoughts and I’ll put together a 100 word summary</w:t>
      </w:r>
      <w:r w:rsidR="00516DB9" w:rsidRPr="00414CCA">
        <w:rPr>
          <w:rFonts w:cstheme="minorHAnsi"/>
        </w:rPr>
        <w:t xml:space="preserve"> (I have the term NEIMA in my notes what is that?)</w:t>
      </w:r>
    </w:p>
    <w:p w14:paraId="238DFAD8" w14:textId="18DCFA20" w:rsidR="00C50D47" w:rsidRPr="00414CCA" w:rsidRDefault="00C50D47" w:rsidP="00FB6B07">
      <w:pPr>
        <w:spacing w:after="0"/>
        <w:ind w:left="360"/>
        <w:rPr>
          <w:rFonts w:cstheme="minorHAnsi"/>
        </w:rPr>
      </w:pPr>
    </w:p>
    <w:p w14:paraId="42DDD5DD" w14:textId="50ABD776" w:rsidR="00271262" w:rsidRPr="00414CCA" w:rsidRDefault="00C50D47" w:rsidP="00FB6B07">
      <w:pPr>
        <w:spacing w:after="0"/>
        <w:ind w:left="360"/>
        <w:rPr>
          <w:rFonts w:cstheme="minorHAnsi"/>
        </w:rPr>
      </w:pPr>
      <w:r w:rsidRPr="00414CCA">
        <w:rPr>
          <w:rFonts w:cstheme="minorHAnsi"/>
        </w:rPr>
        <w:t>Uranium Mine Reclamation – We had a really good session on this several years ago and Phoenix might be a good place to engage these people. I will track down the organizer for that session and talk with them.</w:t>
      </w:r>
    </w:p>
    <w:p w14:paraId="6B75BB62" w14:textId="1EA27F90" w:rsidR="00516DB9" w:rsidRPr="00414CCA" w:rsidRDefault="00516DB9" w:rsidP="00FB6B07">
      <w:pPr>
        <w:spacing w:after="0"/>
        <w:ind w:left="360"/>
        <w:rPr>
          <w:rFonts w:cstheme="minorHAnsi"/>
        </w:rPr>
      </w:pPr>
    </w:p>
    <w:p w14:paraId="5B046C96" w14:textId="01145EB2" w:rsidR="00516DB9" w:rsidRDefault="00516DB9" w:rsidP="00FB6B07">
      <w:pPr>
        <w:spacing w:after="0"/>
        <w:ind w:left="360"/>
        <w:rPr>
          <w:rFonts w:cstheme="minorHAnsi"/>
        </w:rPr>
      </w:pPr>
      <w:r w:rsidRPr="00414CCA">
        <w:rPr>
          <w:rFonts w:cstheme="minorHAnsi"/>
        </w:rPr>
        <w:t>Decommissioning Ethics – Lynne approached me after the meeting and suggested a session on decommissioning ethics, she will prepare a 100 word summary</w:t>
      </w:r>
      <w:r w:rsidR="00F52975" w:rsidRPr="00414CCA">
        <w:rPr>
          <w:rFonts w:cstheme="minorHAnsi"/>
        </w:rPr>
        <w:t>.</w:t>
      </w:r>
    </w:p>
    <w:p w14:paraId="05817B0E" w14:textId="535A77E4" w:rsidR="00F864EB" w:rsidRDefault="00F864EB" w:rsidP="00FB6B07">
      <w:pPr>
        <w:spacing w:after="0"/>
        <w:ind w:left="360"/>
        <w:rPr>
          <w:rFonts w:cstheme="minorHAnsi"/>
        </w:rPr>
      </w:pPr>
    </w:p>
    <w:p w14:paraId="50B646D1" w14:textId="76B49371" w:rsidR="00F864EB" w:rsidRPr="00414CCA" w:rsidRDefault="00F864EB" w:rsidP="00FB6B07">
      <w:pPr>
        <w:spacing w:after="0"/>
        <w:ind w:left="360"/>
        <w:rPr>
          <w:rFonts w:cstheme="minorHAnsi"/>
        </w:rPr>
      </w:pPr>
      <w:r>
        <w:rPr>
          <w:rFonts w:cstheme="minorHAnsi"/>
        </w:rPr>
        <w:lastRenderedPageBreak/>
        <w:t>And as always General Topics for those people who would like to submit a paper.</w:t>
      </w:r>
    </w:p>
    <w:p w14:paraId="28790A4F" w14:textId="4FED1922" w:rsidR="006A7E08" w:rsidRPr="00414CCA" w:rsidRDefault="006A7E08" w:rsidP="00C50D47">
      <w:pPr>
        <w:spacing w:after="0"/>
        <w:rPr>
          <w:rFonts w:cstheme="minorHAnsi"/>
          <w:color w:val="000000" w:themeColor="text1"/>
        </w:rPr>
      </w:pPr>
    </w:p>
    <w:p w14:paraId="4C4B56A9" w14:textId="01487FEB" w:rsidR="006A7E08" w:rsidRPr="00414CCA" w:rsidRDefault="006A7E08" w:rsidP="00FB6B07">
      <w:pPr>
        <w:spacing w:after="0"/>
        <w:ind w:left="360"/>
        <w:rPr>
          <w:rFonts w:cstheme="minorHAnsi"/>
          <w:color w:val="000000" w:themeColor="text1"/>
        </w:rPr>
      </w:pPr>
    </w:p>
    <w:p w14:paraId="257A72F0" w14:textId="1742BE09" w:rsidR="006A7E08" w:rsidRPr="00414CCA" w:rsidRDefault="00C50D47" w:rsidP="00A440CB">
      <w:pPr>
        <w:pStyle w:val="ListParagraph"/>
        <w:numPr>
          <w:ilvl w:val="0"/>
          <w:numId w:val="8"/>
        </w:numPr>
        <w:spacing w:after="0"/>
        <w:rPr>
          <w:rFonts w:cstheme="minorHAnsi"/>
        </w:rPr>
      </w:pPr>
      <w:r w:rsidRPr="00414CCA">
        <w:rPr>
          <w:rFonts w:cstheme="minorHAnsi"/>
          <w:color w:val="000000" w:themeColor="text1"/>
        </w:rPr>
        <w:t>202</w:t>
      </w:r>
      <w:r w:rsidR="00C727CC" w:rsidRPr="00414CCA">
        <w:rPr>
          <w:rFonts w:cstheme="minorHAnsi"/>
          <w:color w:val="000000" w:themeColor="text1"/>
        </w:rPr>
        <w:t>0</w:t>
      </w:r>
      <w:r w:rsidR="006A7E08" w:rsidRPr="00414CCA">
        <w:rPr>
          <w:rFonts w:cstheme="minorHAnsi"/>
          <w:color w:val="000000" w:themeColor="text1"/>
        </w:rPr>
        <w:t xml:space="preserve"> Utility Working Conference </w:t>
      </w:r>
    </w:p>
    <w:p w14:paraId="250BFE24" w14:textId="63FBA18C" w:rsidR="00FB6B07" w:rsidRPr="00414CCA" w:rsidRDefault="006A7E08" w:rsidP="006A7E08">
      <w:pPr>
        <w:spacing w:after="0"/>
        <w:ind w:left="360"/>
        <w:rPr>
          <w:rFonts w:cstheme="minorHAnsi"/>
          <w:color w:val="000000" w:themeColor="text1"/>
        </w:rPr>
      </w:pPr>
      <w:r w:rsidRPr="00414CCA">
        <w:rPr>
          <w:rFonts w:cstheme="minorHAnsi"/>
          <w:color w:val="000000" w:themeColor="text1"/>
        </w:rPr>
        <w:t>Need Volunteers to help organize</w:t>
      </w:r>
      <w:r w:rsidR="00414CCA" w:rsidRPr="00414CCA">
        <w:rPr>
          <w:rFonts w:cstheme="minorHAnsi"/>
          <w:color w:val="000000" w:themeColor="text1"/>
        </w:rPr>
        <w:t xml:space="preserve"> See above</w:t>
      </w:r>
    </w:p>
    <w:p w14:paraId="52F50152" w14:textId="1C409828" w:rsidR="00C727CC" w:rsidRPr="00414CCA" w:rsidRDefault="00C727CC" w:rsidP="006A7E08">
      <w:pPr>
        <w:spacing w:after="0"/>
        <w:ind w:left="360"/>
        <w:rPr>
          <w:rFonts w:cstheme="minorHAnsi"/>
          <w:color w:val="000000" w:themeColor="text1"/>
        </w:rPr>
      </w:pPr>
    </w:p>
    <w:p w14:paraId="751A098D" w14:textId="3918A23A" w:rsidR="00C727CC" w:rsidRPr="00414CCA" w:rsidRDefault="00C727CC" w:rsidP="00C727CC">
      <w:pPr>
        <w:pStyle w:val="ListParagraph"/>
        <w:numPr>
          <w:ilvl w:val="0"/>
          <w:numId w:val="10"/>
        </w:numPr>
        <w:spacing w:after="0"/>
        <w:rPr>
          <w:rFonts w:cstheme="minorHAnsi"/>
          <w:color w:val="000000" w:themeColor="text1"/>
        </w:rPr>
      </w:pPr>
      <w:r w:rsidRPr="00414CCA">
        <w:rPr>
          <w:rFonts w:cstheme="minorHAnsi"/>
          <w:color w:val="000000" w:themeColor="text1"/>
        </w:rPr>
        <w:t xml:space="preserve">2020 Winter Meeting – skip </w:t>
      </w:r>
      <w:r w:rsidR="00F864EB">
        <w:rPr>
          <w:rFonts w:cstheme="minorHAnsi"/>
          <w:color w:val="000000" w:themeColor="text1"/>
        </w:rPr>
        <w:t xml:space="preserve">this meeting </w:t>
      </w:r>
      <w:r w:rsidRPr="00414CCA">
        <w:rPr>
          <w:rFonts w:cstheme="minorHAnsi"/>
          <w:color w:val="000000" w:themeColor="text1"/>
        </w:rPr>
        <w:t>to focus on Embedded topical</w:t>
      </w:r>
    </w:p>
    <w:p w14:paraId="3C2B9A4D" w14:textId="6FCB48FF" w:rsidR="00F52975" w:rsidRPr="00414CCA" w:rsidRDefault="00F52975" w:rsidP="006A7E08">
      <w:pPr>
        <w:spacing w:after="0"/>
        <w:ind w:left="360"/>
        <w:rPr>
          <w:rFonts w:cstheme="minorHAnsi"/>
          <w:color w:val="000000" w:themeColor="text1"/>
        </w:rPr>
      </w:pPr>
    </w:p>
    <w:p w14:paraId="64BC5459" w14:textId="2DBE385A" w:rsidR="00F52975" w:rsidRPr="00414CCA" w:rsidRDefault="00F52975" w:rsidP="00C727CC">
      <w:pPr>
        <w:pStyle w:val="ListParagraph"/>
        <w:numPr>
          <w:ilvl w:val="0"/>
          <w:numId w:val="10"/>
        </w:numPr>
        <w:spacing w:after="0"/>
        <w:rPr>
          <w:rFonts w:cstheme="minorHAnsi"/>
        </w:rPr>
      </w:pPr>
      <w:r w:rsidRPr="00414CCA">
        <w:rPr>
          <w:rFonts w:cstheme="minorHAnsi"/>
        </w:rPr>
        <w:t>2021 Embedded Topical – We discussed putting on an Embedded Topical Meeting at the ANS 2021 Annual Meeting in Providence RI, convenient to Boston. The subjects would be International Decommissioning, Department of Energy and other Federal projects (e.g US Army FT Belvoir and Ft Greely, MARAD NS Savannah, Army Corps projects) &amp; Technology. RRSD approached me to partner with us again and I said yes. The ANS Director of Meetings said she will fit us in. I suggested three rooms that’s about 108 presentations. The next step is to flesh out a program proposal, a Technical Program Committee (I suggest three co-chairs D&amp;D, Environmental and Remote Technology) The co-chairs will recruit a Technical Program Committee</w:t>
      </w:r>
      <w:r w:rsidR="00F864EB">
        <w:rPr>
          <w:rFonts w:cstheme="minorHAnsi"/>
        </w:rPr>
        <w:t xml:space="preserve"> for their track</w:t>
      </w:r>
      <w:r w:rsidR="00C727CC" w:rsidRPr="00414CCA">
        <w:rPr>
          <w:rFonts w:cstheme="minorHAnsi"/>
        </w:rPr>
        <w:t xml:space="preserve"> (</w:t>
      </w:r>
      <w:r w:rsidR="00C727CC" w:rsidRPr="00414CCA">
        <w:rPr>
          <w:rFonts w:cstheme="minorHAnsi"/>
          <w:color w:val="FF0000"/>
        </w:rPr>
        <w:t>Note this should be completely separate from the Utility Working Conference so we need two separate conference organizational units</w:t>
      </w:r>
      <w:r w:rsidR="00C727CC" w:rsidRPr="00414CCA">
        <w:rPr>
          <w:rFonts w:cstheme="minorHAnsi"/>
        </w:rPr>
        <w:t>)</w:t>
      </w:r>
      <w:r w:rsidRPr="00414CCA">
        <w:rPr>
          <w:rFonts w:cstheme="minorHAnsi"/>
        </w:rPr>
        <w:t xml:space="preserve"> and we will work together to put together first a program and then a meeting so for now we need 9 session topics each </w:t>
      </w:r>
      <w:r w:rsidR="00C727CC" w:rsidRPr="00414CCA">
        <w:rPr>
          <w:rFonts w:cstheme="minorHAnsi"/>
        </w:rPr>
        <w:t>from each Co-chair. This morning I got Gene Carpenter, Ruth Weiner and Marty Plys to agree to be on the Technical Program Committee. I need a DESD Volunteer for the D&amp;D Track and the Environmental Track co-chair positions</w:t>
      </w:r>
      <w:r w:rsidR="00F864EB">
        <w:rPr>
          <w:rFonts w:cstheme="minorHAnsi"/>
        </w:rPr>
        <w:t xml:space="preserve"> and for RRSD to provide a co-chair for the Remote Technology Track. We should also think of a good General Chair m</w:t>
      </w:r>
      <w:bookmarkStart w:id="2" w:name="_GoBack"/>
      <w:bookmarkEnd w:id="2"/>
      <w:r w:rsidR="00F864EB">
        <w:rPr>
          <w:rFonts w:cstheme="minorHAnsi"/>
        </w:rPr>
        <w:t xml:space="preserve">aybe some Senior DOE Employee. </w:t>
      </w:r>
    </w:p>
    <w:p w14:paraId="14015614" w14:textId="77777777" w:rsidR="00FB6B07" w:rsidRPr="00414CCA" w:rsidRDefault="00FB6B07" w:rsidP="00FB6B07">
      <w:pPr>
        <w:spacing w:after="0"/>
        <w:rPr>
          <w:rFonts w:cstheme="minorHAnsi"/>
        </w:rPr>
      </w:pPr>
    </w:p>
    <w:p w14:paraId="21E742C6" w14:textId="77777777" w:rsidR="00FB6B07" w:rsidRPr="00414CCA" w:rsidRDefault="00FB6B07" w:rsidP="00FB6B07">
      <w:pPr>
        <w:spacing w:after="0"/>
        <w:rPr>
          <w:rFonts w:cstheme="minorHAnsi"/>
        </w:rPr>
      </w:pPr>
    </w:p>
    <w:p w14:paraId="4EA2C0CB" w14:textId="5A6B0772" w:rsidR="00106182" w:rsidRPr="00414CCA" w:rsidRDefault="00106182" w:rsidP="00106182">
      <w:pPr>
        <w:spacing w:after="0"/>
        <w:ind w:left="720"/>
        <w:rPr>
          <w:rFonts w:cstheme="minorHAnsi"/>
        </w:rPr>
      </w:pPr>
      <w:r w:rsidRPr="00414CCA">
        <w:rPr>
          <w:rFonts w:cstheme="minorHAnsi"/>
        </w:rPr>
        <w:tab/>
      </w:r>
    </w:p>
    <w:p w14:paraId="65D38A37" w14:textId="7F6A5E62" w:rsidR="00891992" w:rsidRPr="00414CCA" w:rsidRDefault="00891992" w:rsidP="00891992">
      <w:pPr>
        <w:spacing w:after="0"/>
        <w:ind w:left="360"/>
        <w:rPr>
          <w:rFonts w:cstheme="minorHAnsi"/>
        </w:rPr>
      </w:pPr>
    </w:p>
    <w:p w14:paraId="2EB3BFDA" w14:textId="6331D0BD" w:rsidR="00891992" w:rsidRPr="00414CCA" w:rsidRDefault="00891992" w:rsidP="00891992">
      <w:pPr>
        <w:spacing w:after="0"/>
        <w:ind w:left="360"/>
        <w:rPr>
          <w:rFonts w:cstheme="minorHAnsi"/>
        </w:rPr>
      </w:pPr>
    </w:p>
    <w:p w14:paraId="0921BD1A" w14:textId="6E604B22" w:rsidR="0033133F" w:rsidRPr="00414CCA" w:rsidRDefault="0033133F" w:rsidP="0033133F">
      <w:pPr>
        <w:rPr>
          <w:rFonts w:cstheme="minorHAnsi"/>
        </w:rPr>
      </w:pPr>
    </w:p>
    <w:p w14:paraId="7F2F5C7F" w14:textId="77777777" w:rsidR="0033133F" w:rsidRPr="00414CCA" w:rsidRDefault="0033133F" w:rsidP="0033133F">
      <w:pPr>
        <w:rPr>
          <w:rFonts w:cstheme="minorHAnsi"/>
        </w:rPr>
      </w:pPr>
    </w:p>
    <w:sectPr w:rsidR="0033133F" w:rsidRPr="00414CCA" w:rsidSect="0043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Gothic">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43A"/>
    <w:multiLevelType w:val="hybridMultilevel"/>
    <w:tmpl w:val="5DE8F21A"/>
    <w:lvl w:ilvl="0" w:tplc="4DC854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30983"/>
    <w:multiLevelType w:val="hybridMultilevel"/>
    <w:tmpl w:val="937A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5F4D"/>
    <w:multiLevelType w:val="hybridMultilevel"/>
    <w:tmpl w:val="9F32CD4C"/>
    <w:lvl w:ilvl="0" w:tplc="CB2857FE">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2D7B"/>
    <w:multiLevelType w:val="hybridMultilevel"/>
    <w:tmpl w:val="0204C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F35811"/>
    <w:multiLevelType w:val="hybridMultilevel"/>
    <w:tmpl w:val="8466CFC8"/>
    <w:lvl w:ilvl="0" w:tplc="DEF85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A2BDA"/>
    <w:multiLevelType w:val="hybridMultilevel"/>
    <w:tmpl w:val="ED2E83A4"/>
    <w:lvl w:ilvl="0" w:tplc="E53A657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278BF"/>
    <w:multiLevelType w:val="hybridMultilevel"/>
    <w:tmpl w:val="F46C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13D92"/>
    <w:multiLevelType w:val="hybridMultilevel"/>
    <w:tmpl w:val="4FF84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50537"/>
    <w:multiLevelType w:val="hybridMultilevel"/>
    <w:tmpl w:val="9D5C3F00"/>
    <w:lvl w:ilvl="0" w:tplc="DDCC6E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0476D"/>
    <w:multiLevelType w:val="hybridMultilevel"/>
    <w:tmpl w:val="C254B7E2"/>
    <w:lvl w:ilvl="0" w:tplc="884EB47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6"/>
  </w:num>
  <w:num w:numId="6">
    <w:abstractNumId w:val="2"/>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C1"/>
    <w:rsid w:val="00012FCF"/>
    <w:rsid w:val="00045122"/>
    <w:rsid w:val="00106182"/>
    <w:rsid w:val="0016169A"/>
    <w:rsid w:val="00246BC1"/>
    <w:rsid w:val="00270D8B"/>
    <w:rsid w:val="00271262"/>
    <w:rsid w:val="002E38E7"/>
    <w:rsid w:val="0033133F"/>
    <w:rsid w:val="003A75D7"/>
    <w:rsid w:val="00414CCA"/>
    <w:rsid w:val="004318BC"/>
    <w:rsid w:val="0044083A"/>
    <w:rsid w:val="004F2683"/>
    <w:rsid w:val="00516DB9"/>
    <w:rsid w:val="0056557D"/>
    <w:rsid w:val="005978A6"/>
    <w:rsid w:val="005E2BC1"/>
    <w:rsid w:val="006A7E08"/>
    <w:rsid w:val="006D6D81"/>
    <w:rsid w:val="008623FD"/>
    <w:rsid w:val="008725DB"/>
    <w:rsid w:val="00891992"/>
    <w:rsid w:val="00994751"/>
    <w:rsid w:val="00A27FAE"/>
    <w:rsid w:val="00B52D3D"/>
    <w:rsid w:val="00C50D47"/>
    <w:rsid w:val="00C727CC"/>
    <w:rsid w:val="00D82DB9"/>
    <w:rsid w:val="00E45BE5"/>
    <w:rsid w:val="00F47CBC"/>
    <w:rsid w:val="00F52975"/>
    <w:rsid w:val="00F63B9E"/>
    <w:rsid w:val="00F864EB"/>
    <w:rsid w:val="00FB6B07"/>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BF10"/>
  <w15:chartTrackingRefBased/>
  <w15:docId w15:val="{F95F33A9-E32D-4FD2-A878-A99E4168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C1"/>
    <w:pPr>
      <w:ind w:left="720"/>
      <w:contextualSpacing/>
    </w:pPr>
  </w:style>
  <w:style w:type="character" w:styleId="Hyperlink">
    <w:name w:val="Hyperlink"/>
    <w:basedOn w:val="DefaultParagraphFont"/>
    <w:uiPriority w:val="99"/>
    <w:unhideWhenUsed/>
    <w:rsid w:val="00891992"/>
    <w:rPr>
      <w:color w:val="1F3864" w:themeColor="accent1" w:themeShade="80"/>
      <w:u w:val="single"/>
    </w:rPr>
  </w:style>
  <w:style w:type="paragraph" w:customStyle="1" w:styleId="ox-5342577178-msonormal">
    <w:name w:val="ox-5342577178-msonormal"/>
    <w:basedOn w:val="Normal"/>
    <w:rsid w:val="00F47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42577178-xox-5e20eb792c-ox-2df0addd32-msonormal">
    <w:name w:val="ox-5342577178-xox-5e20eb792c-ox-2df0addd32-msonormal"/>
    <w:basedOn w:val="Normal"/>
    <w:rsid w:val="00F47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CBC"/>
    <w:rPr>
      <w:b/>
      <w:bCs/>
    </w:rPr>
  </w:style>
  <w:style w:type="paragraph" w:customStyle="1" w:styleId="ox-5342577178-xox-5e20eb792c-ox-2df0addd32-msolistparagraph">
    <w:name w:val="ox-5342577178-xox-5e20eb792c-ox-2df0addd32-msolistparagraph"/>
    <w:basedOn w:val="Normal"/>
    <w:rsid w:val="00F47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beb44930-msonormal">
    <w:name w:val="ox-4abeb44930-msonormal"/>
    <w:basedOn w:val="Normal"/>
    <w:rsid w:val="00F47CBC"/>
    <w:pPr>
      <w:spacing w:after="150" w:line="240" w:lineRule="auto"/>
    </w:pPr>
    <w:rPr>
      <w:rFonts w:ascii="Times New Roman" w:eastAsia="Times New Roman" w:hAnsi="Times New Roman" w:cs="Times New Roman"/>
      <w:sz w:val="24"/>
      <w:szCs w:val="24"/>
    </w:rPr>
  </w:style>
  <w:style w:type="paragraph" w:customStyle="1" w:styleId="ox-aae8a5e28b-msonormal">
    <w:name w:val="ox-aae8a5e28b-msonormal"/>
    <w:basedOn w:val="Normal"/>
    <w:rsid w:val="00431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6131">
      <w:bodyDiv w:val="1"/>
      <w:marLeft w:val="0"/>
      <w:marRight w:val="0"/>
      <w:marTop w:val="0"/>
      <w:marBottom w:val="0"/>
      <w:divBdr>
        <w:top w:val="none" w:sz="0" w:space="0" w:color="auto"/>
        <w:left w:val="none" w:sz="0" w:space="0" w:color="auto"/>
        <w:bottom w:val="none" w:sz="0" w:space="0" w:color="auto"/>
        <w:right w:val="none" w:sz="0" w:space="0" w:color="auto"/>
      </w:divBdr>
    </w:div>
    <w:div w:id="693265822">
      <w:bodyDiv w:val="1"/>
      <w:marLeft w:val="0"/>
      <w:marRight w:val="0"/>
      <w:marTop w:val="0"/>
      <w:marBottom w:val="0"/>
      <w:divBdr>
        <w:top w:val="none" w:sz="0" w:space="0" w:color="auto"/>
        <w:left w:val="none" w:sz="0" w:space="0" w:color="auto"/>
        <w:bottom w:val="none" w:sz="0" w:space="0" w:color="auto"/>
        <w:right w:val="none" w:sz="0" w:space="0" w:color="auto"/>
      </w:divBdr>
      <w:divsChild>
        <w:div w:id="62071656">
          <w:marLeft w:val="-2400"/>
          <w:marRight w:val="-480"/>
          <w:marTop w:val="0"/>
          <w:marBottom w:val="0"/>
          <w:divBdr>
            <w:top w:val="none" w:sz="0" w:space="0" w:color="auto"/>
            <w:left w:val="none" w:sz="0" w:space="0" w:color="auto"/>
            <w:bottom w:val="none" w:sz="0" w:space="0" w:color="auto"/>
            <w:right w:val="none" w:sz="0" w:space="0" w:color="auto"/>
          </w:divBdr>
        </w:div>
        <w:div w:id="1533690620">
          <w:marLeft w:val="-2400"/>
          <w:marRight w:val="-480"/>
          <w:marTop w:val="0"/>
          <w:marBottom w:val="0"/>
          <w:divBdr>
            <w:top w:val="none" w:sz="0" w:space="0" w:color="auto"/>
            <w:left w:val="none" w:sz="0" w:space="0" w:color="auto"/>
            <w:bottom w:val="none" w:sz="0" w:space="0" w:color="auto"/>
            <w:right w:val="none" w:sz="0" w:space="0" w:color="auto"/>
          </w:divBdr>
        </w:div>
        <w:div w:id="1552880235">
          <w:marLeft w:val="-2400"/>
          <w:marRight w:val="-480"/>
          <w:marTop w:val="0"/>
          <w:marBottom w:val="0"/>
          <w:divBdr>
            <w:top w:val="none" w:sz="0" w:space="0" w:color="auto"/>
            <w:left w:val="none" w:sz="0" w:space="0" w:color="auto"/>
            <w:bottom w:val="none" w:sz="0" w:space="0" w:color="auto"/>
            <w:right w:val="none" w:sz="0" w:space="0" w:color="auto"/>
          </w:divBdr>
        </w:div>
      </w:divsChild>
    </w:div>
    <w:div w:id="1366102611">
      <w:bodyDiv w:val="1"/>
      <w:marLeft w:val="0"/>
      <w:marRight w:val="0"/>
      <w:marTop w:val="0"/>
      <w:marBottom w:val="0"/>
      <w:divBdr>
        <w:top w:val="none" w:sz="0" w:space="0" w:color="auto"/>
        <w:left w:val="none" w:sz="0" w:space="0" w:color="auto"/>
        <w:bottom w:val="none" w:sz="0" w:space="0" w:color="auto"/>
        <w:right w:val="none" w:sz="0" w:space="0" w:color="auto"/>
      </w:divBdr>
    </w:div>
    <w:div w:id="1623682918">
      <w:bodyDiv w:val="1"/>
      <w:marLeft w:val="0"/>
      <w:marRight w:val="0"/>
      <w:marTop w:val="0"/>
      <w:marBottom w:val="0"/>
      <w:divBdr>
        <w:top w:val="none" w:sz="0" w:space="0" w:color="auto"/>
        <w:left w:val="none" w:sz="0" w:space="0" w:color="auto"/>
        <w:bottom w:val="none" w:sz="0" w:space="0" w:color="auto"/>
        <w:right w:val="none" w:sz="0" w:space="0" w:color="auto"/>
      </w:divBdr>
    </w:div>
    <w:div w:id="2121410607">
      <w:bodyDiv w:val="1"/>
      <w:marLeft w:val="0"/>
      <w:marRight w:val="0"/>
      <w:marTop w:val="0"/>
      <w:marBottom w:val="0"/>
      <w:divBdr>
        <w:top w:val="none" w:sz="0" w:space="0" w:color="auto"/>
        <w:left w:val="none" w:sz="0" w:space="0" w:color="auto"/>
        <w:bottom w:val="none" w:sz="0" w:space="0" w:color="auto"/>
        <w:right w:val="none" w:sz="0" w:space="0" w:color="auto"/>
      </w:divBdr>
      <w:divsChild>
        <w:div w:id="1675381235">
          <w:marLeft w:val="0"/>
          <w:marRight w:val="0"/>
          <w:marTop w:val="0"/>
          <w:marBottom w:val="0"/>
          <w:divBdr>
            <w:top w:val="none" w:sz="0" w:space="0" w:color="auto"/>
            <w:left w:val="none" w:sz="0" w:space="0" w:color="auto"/>
            <w:bottom w:val="none" w:sz="0" w:space="0" w:color="auto"/>
            <w:right w:val="none" w:sz="0" w:space="0" w:color="auto"/>
          </w:divBdr>
          <w:divsChild>
            <w:div w:id="360938601">
              <w:marLeft w:val="0"/>
              <w:marRight w:val="0"/>
              <w:marTop w:val="0"/>
              <w:marBottom w:val="0"/>
              <w:divBdr>
                <w:top w:val="none" w:sz="0" w:space="0" w:color="auto"/>
                <w:left w:val="none" w:sz="0" w:space="0" w:color="auto"/>
                <w:bottom w:val="none" w:sz="0" w:space="0" w:color="auto"/>
                <w:right w:val="none" w:sz="0" w:space="0" w:color="auto"/>
              </w:divBdr>
              <w:divsChild>
                <w:div w:id="571743761">
                  <w:marLeft w:val="0"/>
                  <w:marRight w:val="0"/>
                  <w:marTop w:val="0"/>
                  <w:marBottom w:val="0"/>
                  <w:divBdr>
                    <w:top w:val="none" w:sz="0" w:space="0" w:color="auto"/>
                    <w:left w:val="none" w:sz="0" w:space="0" w:color="auto"/>
                    <w:bottom w:val="none" w:sz="0" w:space="0" w:color="auto"/>
                    <w:right w:val="none" w:sz="0" w:space="0" w:color="auto"/>
                  </w:divBdr>
                  <w:divsChild>
                    <w:div w:id="1755276729">
                      <w:marLeft w:val="0"/>
                      <w:marRight w:val="0"/>
                      <w:marTop w:val="0"/>
                      <w:marBottom w:val="0"/>
                      <w:divBdr>
                        <w:top w:val="none" w:sz="0" w:space="0" w:color="auto"/>
                        <w:left w:val="none" w:sz="0" w:space="0" w:color="auto"/>
                        <w:bottom w:val="none" w:sz="0" w:space="0" w:color="auto"/>
                        <w:right w:val="none" w:sz="0" w:space="0" w:color="auto"/>
                      </w:divBdr>
                      <w:divsChild>
                        <w:div w:id="917978072">
                          <w:marLeft w:val="0"/>
                          <w:marRight w:val="0"/>
                          <w:marTop w:val="0"/>
                          <w:marBottom w:val="0"/>
                          <w:divBdr>
                            <w:top w:val="none" w:sz="0" w:space="0" w:color="auto"/>
                            <w:left w:val="none" w:sz="0" w:space="0" w:color="auto"/>
                            <w:bottom w:val="none" w:sz="0" w:space="0" w:color="auto"/>
                            <w:right w:val="none" w:sz="0" w:space="0" w:color="auto"/>
                          </w:divBdr>
                          <w:divsChild>
                            <w:div w:id="1501195360">
                              <w:marLeft w:val="0"/>
                              <w:marRight w:val="0"/>
                              <w:marTop w:val="0"/>
                              <w:marBottom w:val="0"/>
                              <w:divBdr>
                                <w:top w:val="none" w:sz="0" w:space="0" w:color="auto"/>
                                <w:left w:val="none" w:sz="0" w:space="0" w:color="auto"/>
                                <w:bottom w:val="none" w:sz="0" w:space="0" w:color="auto"/>
                                <w:right w:val="none" w:sz="0" w:space="0" w:color="auto"/>
                              </w:divBdr>
                              <w:divsChild>
                                <w:div w:id="567570876">
                                  <w:marLeft w:val="0"/>
                                  <w:marRight w:val="0"/>
                                  <w:marTop w:val="0"/>
                                  <w:marBottom w:val="0"/>
                                  <w:divBdr>
                                    <w:top w:val="none" w:sz="0" w:space="0" w:color="auto"/>
                                    <w:left w:val="none" w:sz="0" w:space="0" w:color="auto"/>
                                    <w:bottom w:val="none" w:sz="0" w:space="0" w:color="auto"/>
                                    <w:right w:val="none" w:sz="0" w:space="0" w:color="auto"/>
                                  </w:divBdr>
                                  <w:divsChild>
                                    <w:div w:id="2100560343">
                                      <w:marLeft w:val="0"/>
                                      <w:marRight w:val="0"/>
                                      <w:marTop w:val="0"/>
                                      <w:marBottom w:val="0"/>
                                      <w:divBdr>
                                        <w:top w:val="none" w:sz="0" w:space="0" w:color="auto"/>
                                        <w:left w:val="none" w:sz="0" w:space="0" w:color="auto"/>
                                        <w:bottom w:val="none" w:sz="0" w:space="0" w:color="auto"/>
                                        <w:right w:val="none" w:sz="0" w:space="0" w:color="auto"/>
                                      </w:divBdr>
                                      <w:divsChild>
                                        <w:div w:id="1650481442">
                                          <w:marLeft w:val="0"/>
                                          <w:marRight w:val="0"/>
                                          <w:marTop w:val="0"/>
                                          <w:marBottom w:val="0"/>
                                          <w:divBdr>
                                            <w:top w:val="none" w:sz="0" w:space="0" w:color="auto"/>
                                            <w:left w:val="none" w:sz="0" w:space="0" w:color="auto"/>
                                            <w:bottom w:val="none" w:sz="0" w:space="0" w:color="auto"/>
                                            <w:right w:val="none" w:sz="0" w:space="0" w:color="auto"/>
                                          </w:divBdr>
                                          <w:divsChild>
                                            <w:div w:id="849565217">
                                              <w:marLeft w:val="0"/>
                                              <w:marRight w:val="0"/>
                                              <w:marTop w:val="0"/>
                                              <w:marBottom w:val="0"/>
                                              <w:divBdr>
                                                <w:top w:val="none" w:sz="0" w:space="0" w:color="auto"/>
                                                <w:left w:val="none" w:sz="0" w:space="0" w:color="auto"/>
                                                <w:bottom w:val="none" w:sz="0" w:space="0" w:color="auto"/>
                                                <w:right w:val="none" w:sz="0" w:space="0" w:color="auto"/>
                                              </w:divBdr>
                                              <w:divsChild>
                                                <w:div w:id="1740011823">
                                                  <w:marLeft w:val="0"/>
                                                  <w:marRight w:val="0"/>
                                                  <w:marTop w:val="0"/>
                                                  <w:marBottom w:val="0"/>
                                                  <w:divBdr>
                                                    <w:top w:val="none" w:sz="0" w:space="0" w:color="auto"/>
                                                    <w:left w:val="none" w:sz="0" w:space="0" w:color="auto"/>
                                                    <w:bottom w:val="none" w:sz="0" w:space="0" w:color="auto"/>
                                                    <w:right w:val="none" w:sz="0" w:space="0" w:color="auto"/>
                                                  </w:divBdr>
                                                  <w:divsChild>
                                                    <w:div w:id="1059477346">
                                                      <w:marLeft w:val="0"/>
                                                      <w:marRight w:val="0"/>
                                                      <w:marTop w:val="0"/>
                                                      <w:marBottom w:val="0"/>
                                                      <w:divBdr>
                                                        <w:top w:val="none" w:sz="0" w:space="0" w:color="auto"/>
                                                        <w:left w:val="none" w:sz="0" w:space="0" w:color="auto"/>
                                                        <w:bottom w:val="none" w:sz="0" w:space="0" w:color="auto"/>
                                                        <w:right w:val="none" w:sz="0" w:space="0" w:color="auto"/>
                                                      </w:divBdr>
                                                      <w:divsChild>
                                                        <w:div w:id="190610706">
                                                          <w:marLeft w:val="0"/>
                                                          <w:marRight w:val="0"/>
                                                          <w:marTop w:val="0"/>
                                                          <w:marBottom w:val="0"/>
                                                          <w:divBdr>
                                                            <w:top w:val="none" w:sz="0" w:space="0" w:color="auto"/>
                                                            <w:left w:val="none" w:sz="0" w:space="0" w:color="auto"/>
                                                            <w:bottom w:val="none" w:sz="0" w:space="0" w:color="auto"/>
                                                            <w:right w:val="none" w:sz="0" w:space="0" w:color="auto"/>
                                                          </w:divBdr>
                                                          <w:divsChild>
                                                            <w:div w:id="4463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erp@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BBD3-EBD0-4AF3-B686-52C61DC1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Byrne</cp:lastModifiedBy>
  <cp:revision>6</cp:revision>
  <dcterms:created xsi:type="dcterms:W3CDTF">2019-06-10T11:04:00Z</dcterms:created>
  <dcterms:modified xsi:type="dcterms:W3CDTF">2019-06-10T21:22:00Z</dcterms:modified>
</cp:coreProperties>
</file>